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015"/>
        <w:tblW w:w="10181" w:type="dxa"/>
        <w:tblLook w:val="01E0" w:firstRow="1" w:lastRow="1" w:firstColumn="1" w:lastColumn="1" w:noHBand="0" w:noVBand="0"/>
      </w:tblPr>
      <w:tblGrid>
        <w:gridCol w:w="5495"/>
        <w:gridCol w:w="4686"/>
      </w:tblGrid>
      <w:tr w:rsidR="00183CD1" w:rsidRPr="006134FD" w:rsidTr="00661CAD">
        <w:tc>
          <w:tcPr>
            <w:tcW w:w="5495" w:type="dxa"/>
          </w:tcPr>
          <w:p w:rsidR="00183CD1" w:rsidRPr="006134FD" w:rsidRDefault="00183CD1" w:rsidP="00661CAD">
            <w:pPr>
              <w:tabs>
                <w:tab w:val="left" w:pos="311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</w:rPr>
              <w:t>СОГЛАСОВАНО</w:t>
            </w:r>
          </w:p>
        </w:tc>
        <w:tc>
          <w:tcPr>
            <w:tcW w:w="4686" w:type="dxa"/>
          </w:tcPr>
          <w:p w:rsidR="00183CD1" w:rsidRPr="006134FD" w:rsidRDefault="00183CD1" w:rsidP="00661CAD">
            <w:pPr>
              <w:tabs>
                <w:tab w:val="left" w:pos="3119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134FD">
              <w:rPr>
                <w:rFonts w:ascii="Times New Roman" w:hAnsi="Times New Roman"/>
                <w:b/>
                <w:sz w:val="24"/>
                <w:szCs w:val="24"/>
              </w:rPr>
              <w:t>УТВЕРЖДАЮ</w:t>
            </w:r>
          </w:p>
        </w:tc>
      </w:tr>
      <w:tr w:rsidR="00183CD1" w:rsidRPr="006134FD" w:rsidTr="00661CAD">
        <w:trPr>
          <w:trHeight w:val="1170"/>
        </w:trPr>
        <w:tc>
          <w:tcPr>
            <w:tcW w:w="5495" w:type="dxa"/>
          </w:tcPr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 xml:space="preserve">Начальник Департамента 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информационной безопасности и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 xml:space="preserve">защиты объектов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АО 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6134FD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___________________  О.М. Маслов</w:t>
            </w:r>
          </w:p>
        </w:tc>
        <w:tc>
          <w:tcPr>
            <w:tcW w:w="4686" w:type="dxa"/>
          </w:tcPr>
          <w:p w:rsidR="00183CD1" w:rsidRPr="006134FD" w:rsidRDefault="00183CD1" w:rsidP="00661CA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Первый заместитель директора - главный инженер филиала АО «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</w:rPr>
              <w:t>Тюменьэнерго</w:t>
            </w:r>
            <w:proofErr w:type="spellEnd"/>
            <w:r w:rsidRPr="006134FD">
              <w:rPr>
                <w:rFonts w:ascii="Times New Roman" w:hAnsi="Times New Roman"/>
                <w:sz w:val="24"/>
                <w:szCs w:val="24"/>
              </w:rPr>
              <w:t>» -</w:t>
            </w:r>
          </w:p>
          <w:p w:rsidR="00183CD1" w:rsidRPr="006134FD" w:rsidRDefault="00183CD1" w:rsidP="00661CAD">
            <w:pPr>
              <w:spacing w:after="0" w:line="240" w:lineRule="auto"/>
              <w:ind w:right="-249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«Тюменские распределительные сети»</w:t>
            </w:r>
          </w:p>
          <w:p w:rsidR="00183CD1" w:rsidRPr="006134FD" w:rsidRDefault="00183CD1" w:rsidP="00661CAD">
            <w:pPr>
              <w:spacing w:after="0"/>
              <w:ind w:right="-249"/>
              <w:rPr>
                <w:rFonts w:ascii="Times New Roman" w:hAnsi="Times New Roman"/>
                <w:sz w:val="24"/>
                <w:szCs w:val="24"/>
              </w:rPr>
            </w:pPr>
          </w:p>
          <w:p w:rsidR="00183CD1" w:rsidRPr="006134FD" w:rsidRDefault="00183CD1" w:rsidP="00661CAD">
            <w:pPr>
              <w:spacing w:after="0"/>
              <w:ind w:right="-249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_______________________ И.В. Андреев</w:t>
            </w:r>
          </w:p>
        </w:tc>
      </w:tr>
      <w:tr w:rsidR="00183CD1" w:rsidRPr="006134FD" w:rsidTr="00661CAD">
        <w:tc>
          <w:tcPr>
            <w:tcW w:w="5495" w:type="dxa"/>
          </w:tcPr>
          <w:p w:rsidR="00183CD1" w:rsidRPr="006134FD" w:rsidRDefault="00183CD1" w:rsidP="00661CAD">
            <w:pPr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«____»__________________20__г.</w:t>
            </w:r>
          </w:p>
        </w:tc>
        <w:tc>
          <w:tcPr>
            <w:tcW w:w="4686" w:type="dxa"/>
          </w:tcPr>
          <w:p w:rsidR="00183CD1" w:rsidRPr="006134FD" w:rsidRDefault="00183CD1" w:rsidP="00661CAD">
            <w:pPr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«____» _________________ 20__ г.</w:t>
            </w:r>
          </w:p>
        </w:tc>
      </w:tr>
    </w:tbl>
    <w:p w:rsidR="00183CD1" w:rsidRPr="006134FD" w:rsidRDefault="00183CD1" w:rsidP="00183CD1">
      <w:pPr>
        <w:spacing w:after="0" w:line="240" w:lineRule="auto"/>
        <w:rPr>
          <w:rFonts w:ascii="Times New Roman" w:hAnsi="Times New Roman"/>
          <w:b/>
          <w:color w:val="FF0000"/>
          <w:sz w:val="24"/>
          <w:szCs w:val="24"/>
        </w:rPr>
      </w:pPr>
      <w:r w:rsidRPr="006134FD">
        <w:rPr>
          <w:sz w:val="24"/>
          <w:szCs w:val="24"/>
        </w:rPr>
        <w:t xml:space="preserve">                                                                                                               </w:t>
      </w:r>
    </w:p>
    <w:p w:rsidR="00183CD1" w:rsidRPr="006134FD" w:rsidRDefault="00183CD1" w:rsidP="00183CD1">
      <w:pPr>
        <w:spacing w:line="240" w:lineRule="auto"/>
        <w:ind w:left="5220"/>
        <w:jc w:val="right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jc w:val="center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jc w:val="center"/>
        <w:rPr>
          <w:rStyle w:val="FontStyle19"/>
          <w:sz w:val="24"/>
          <w:szCs w:val="24"/>
        </w:rPr>
      </w:pPr>
      <w:r w:rsidRPr="006134FD">
        <w:rPr>
          <w:rStyle w:val="FontStyle19"/>
          <w:sz w:val="24"/>
          <w:szCs w:val="24"/>
        </w:rPr>
        <w:t>ТЕХНИЧЕСКОЕ ЗАДАНИЕ</w:t>
      </w:r>
    </w:p>
    <w:p w:rsidR="00183CD1" w:rsidRPr="006134FD" w:rsidRDefault="00183CD1" w:rsidP="00183CD1">
      <w:pPr>
        <w:tabs>
          <w:tab w:val="left" w:leader="underscore" w:pos="5758"/>
        </w:tabs>
        <w:spacing w:after="0" w:line="240" w:lineRule="auto"/>
        <w:jc w:val="center"/>
        <w:rPr>
          <w:rFonts w:ascii="Times New Roman" w:eastAsia="Calibri" w:hAnsi="Times New Roman"/>
          <w:b/>
          <w:color w:val="000000"/>
          <w:sz w:val="24"/>
          <w:szCs w:val="24"/>
          <w:lang w:eastAsia="ru-RU"/>
        </w:rPr>
      </w:pPr>
      <w:proofErr w:type="gramStart"/>
      <w:r w:rsidRPr="00FA2D3E">
        <w:rPr>
          <w:rFonts w:ascii="Times New Roman" w:hAnsi="Times New Roman"/>
          <w:b/>
          <w:sz w:val="24"/>
          <w:szCs w:val="24"/>
        </w:rPr>
        <w:t xml:space="preserve">Реконструкция ограждений на ПС 110/35 </w:t>
      </w:r>
      <w:proofErr w:type="spellStart"/>
      <w:r w:rsidRPr="00FA2D3E">
        <w:rPr>
          <w:rFonts w:ascii="Times New Roman" w:hAnsi="Times New Roman"/>
          <w:b/>
          <w:sz w:val="24"/>
          <w:szCs w:val="24"/>
        </w:rPr>
        <w:t>кВ</w:t>
      </w:r>
      <w:proofErr w:type="spellEnd"/>
      <w:r w:rsidRPr="00FA2D3E">
        <w:rPr>
          <w:rFonts w:ascii="Times New Roman" w:hAnsi="Times New Roman"/>
          <w:b/>
          <w:sz w:val="24"/>
          <w:szCs w:val="24"/>
        </w:rPr>
        <w:t xml:space="preserve"> Южного ТПО (ПС 110/10 Новая Заимка, ПС 35/10 Колос, ПС 35/10 </w:t>
      </w:r>
      <w:proofErr w:type="spellStart"/>
      <w:r w:rsidRPr="00FA2D3E">
        <w:rPr>
          <w:rFonts w:ascii="Times New Roman" w:hAnsi="Times New Roman"/>
          <w:b/>
          <w:sz w:val="24"/>
          <w:szCs w:val="24"/>
        </w:rPr>
        <w:t>Лыбаево</w:t>
      </w:r>
      <w:proofErr w:type="spellEnd"/>
      <w:r w:rsidRPr="00FA2D3E">
        <w:rPr>
          <w:rFonts w:ascii="Times New Roman" w:hAnsi="Times New Roman"/>
          <w:b/>
          <w:sz w:val="24"/>
          <w:szCs w:val="24"/>
        </w:rPr>
        <w:t xml:space="preserve">, ПС 35/10 </w:t>
      </w:r>
      <w:proofErr w:type="spellStart"/>
      <w:r w:rsidRPr="00FA2D3E">
        <w:rPr>
          <w:rFonts w:ascii="Times New Roman" w:hAnsi="Times New Roman"/>
          <w:b/>
          <w:sz w:val="24"/>
          <w:szCs w:val="24"/>
        </w:rPr>
        <w:t>Масали</w:t>
      </w:r>
      <w:proofErr w:type="spellEnd"/>
      <w:r w:rsidRPr="00FA2D3E">
        <w:rPr>
          <w:rFonts w:ascii="Times New Roman" w:hAnsi="Times New Roman"/>
          <w:b/>
          <w:sz w:val="24"/>
          <w:szCs w:val="24"/>
        </w:rPr>
        <w:t xml:space="preserve">, ПС 110/10 Пятково, ПС 35/10 </w:t>
      </w:r>
      <w:proofErr w:type="spellStart"/>
      <w:r w:rsidRPr="00FA2D3E">
        <w:rPr>
          <w:rFonts w:ascii="Times New Roman" w:hAnsi="Times New Roman"/>
          <w:b/>
          <w:sz w:val="24"/>
          <w:szCs w:val="24"/>
        </w:rPr>
        <w:t>Тумашово</w:t>
      </w:r>
      <w:proofErr w:type="spellEnd"/>
      <w:r w:rsidRPr="00FA2D3E">
        <w:rPr>
          <w:rFonts w:ascii="Times New Roman" w:hAnsi="Times New Roman"/>
          <w:b/>
          <w:sz w:val="24"/>
          <w:szCs w:val="24"/>
        </w:rPr>
        <w:t xml:space="preserve">, ПС 35/10 Иваново, ПС 110/10 Орлово, ПС 110/10 Раздолье, ПС 110/10 </w:t>
      </w:r>
      <w:proofErr w:type="spellStart"/>
      <w:r w:rsidRPr="00FA2D3E">
        <w:rPr>
          <w:rFonts w:ascii="Times New Roman" w:hAnsi="Times New Roman"/>
          <w:b/>
          <w:sz w:val="24"/>
          <w:szCs w:val="24"/>
        </w:rPr>
        <w:t>Зоново</w:t>
      </w:r>
      <w:proofErr w:type="spellEnd"/>
      <w:r w:rsidRPr="00FA2D3E">
        <w:rPr>
          <w:rFonts w:ascii="Times New Roman" w:hAnsi="Times New Roman"/>
          <w:b/>
          <w:sz w:val="24"/>
          <w:szCs w:val="24"/>
        </w:rPr>
        <w:t>, ПС 35/10 Нефтяник - установка ограждений)</w:t>
      </w:r>
      <w:r w:rsidRPr="006134FD">
        <w:rPr>
          <w:rFonts w:ascii="Times New Roman" w:hAnsi="Times New Roman"/>
          <w:b/>
          <w:sz w:val="24"/>
          <w:szCs w:val="24"/>
        </w:rPr>
        <w:t xml:space="preserve"> Южного ТПО</w:t>
      </w:r>
      <w:proofErr w:type="gramEnd"/>
    </w:p>
    <w:p w:rsidR="00183CD1" w:rsidRPr="006134FD" w:rsidRDefault="00183CD1" w:rsidP="00183CD1">
      <w:pPr>
        <w:tabs>
          <w:tab w:val="left" w:leader="underscore" w:pos="5758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134FD">
        <w:rPr>
          <w:rFonts w:eastAsia="Calibri" w:cs="Helv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филиала </w:t>
      </w:r>
      <w:r w:rsidRPr="006134FD">
        <w:rPr>
          <w:rFonts w:ascii="Times New Roman" w:hAnsi="Times New Roman"/>
          <w:b/>
          <w:sz w:val="24"/>
          <w:szCs w:val="24"/>
        </w:rPr>
        <w:t>АО «</w:t>
      </w:r>
      <w:proofErr w:type="spellStart"/>
      <w:r w:rsidRPr="006134FD">
        <w:rPr>
          <w:rFonts w:ascii="Times New Roman" w:hAnsi="Times New Roman"/>
          <w:b/>
          <w:sz w:val="24"/>
          <w:szCs w:val="24"/>
        </w:rPr>
        <w:t>Тюменьэнерго</w:t>
      </w:r>
      <w:proofErr w:type="spellEnd"/>
      <w:r w:rsidRPr="006134FD">
        <w:rPr>
          <w:rFonts w:ascii="Times New Roman" w:hAnsi="Times New Roman"/>
          <w:b/>
          <w:sz w:val="24"/>
          <w:szCs w:val="24"/>
        </w:rPr>
        <w:t>» - «Тюменские распределительные сети»</w:t>
      </w:r>
    </w:p>
    <w:p w:rsidR="00183CD1" w:rsidRPr="006134FD" w:rsidRDefault="00183CD1" w:rsidP="00183CD1">
      <w:pPr>
        <w:spacing w:line="240" w:lineRule="auto"/>
        <w:rPr>
          <w:b/>
          <w:sz w:val="24"/>
          <w:szCs w:val="24"/>
        </w:rPr>
      </w:pPr>
    </w:p>
    <w:p w:rsidR="00183CD1" w:rsidRPr="006134FD" w:rsidRDefault="00183CD1" w:rsidP="00183CD1">
      <w:pPr>
        <w:spacing w:line="240" w:lineRule="auto"/>
        <w:rPr>
          <w:sz w:val="24"/>
          <w:szCs w:val="24"/>
          <w:u w:val="single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sz w:val="24"/>
          <w:szCs w:val="24"/>
        </w:rPr>
      </w:pPr>
    </w:p>
    <w:p w:rsidR="00183CD1" w:rsidRPr="006134FD" w:rsidRDefault="00183CD1" w:rsidP="00183CD1">
      <w:pPr>
        <w:spacing w:after="0" w:line="240" w:lineRule="auto"/>
        <w:rPr>
          <w:rFonts w:ascii="Times New Roman" w:hAnsi="Times New Roman"/>
          <w:sz w:val="24"/>
          <w:szCs w:val="24"/>
        </w:rPr>
      </w:pPr>
      <w:proofErr w:type="gramStart"/>
      <w:r w:rsidRPr="006134FD">
        <w:rPr>
          <w:rFonts w:ascii="Times New Roman" w:hAnsi="Times New Roman"/>
          <w:b/>
          <w:sz w:val="24"/>
          <w:szCs w:val="24"/>
        </w:rPr>
        <w:t>Исполнитель</w:t>
      </w:r>
      <w:proofErr w:type="gramEnd"/>
      <w:r>
        <w:rPr>
          <w:rFonts w:ascii="Times New Roman" w:hAnsi="Times New Roman"/>
          <w:sz w:val="24"/>
          <w:szCs w:val="24"/>
        </w:rPr>
        <w:t xml:space="preserve"> В</w:t>
      </w:r>
      <w:r w:rsidRPr="006134FD">
        <w:rPr>
          <w:rFonts w:ascii="Times New Roman" w:hAnsi="Times New Roman"/>
          <w:sz w:val="24"/>
          <w:szCs w:val="24"/>
        </w:rPr>
        <w:t xml:space="preserve">едущий специалист ОБ филиала ТРС </w:t>
      </w:r>
    </w:p>
    <w:p w:rsidR="00183CD1" w:rsidRPr="006134FD" w:rsidRDefault="00183CD1" w:rsidP="00183CD1"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6134FD">
        <w:rPr>
          <w:rFonts w:ascii="Times New Roman" w:hAnsi="Times New Roman"/>
          <w:sz w:val="24"/>
          <w:szCs w:val="24"/>
        </w:rPr>
        <w:t xml:space="preserve">                         </w:t>
      </w:r>
      <w:proofErr w:type="spellStart"/>
      <w:r w:rsidRPr="006134FD">
        <w:rPr>
          <w:rFonts w:ascii="Times New Roman" w:hAnsi="Times New Roman"/>
          <w:sz w:val="24"/>
          <w:szCs w:val="24"/>
        </w:rPr>
        <w:t>ДЭБиПК</w:t>
      </w:r>
      <w:proofErr w:type="spellEnd"/>
      <w:r w:rsidRPr="006134F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Pr="006134F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Pr="006134FD">
        <w:rPr>
          <w:rFonts w:ascii="Times New Roman" w:hAnsi="Times New Roman"/>
          <w:sz w:val="24"/>
          <w:szCs w:val="24"/>
        </w:rPr>
        <w:t>»                                                              О.В. Поползин</w:t>
      </w: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ind w:left="5220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г. Заводоуковск, 2018 г.</w:t>
      </w:r>
    </w:p>
    <w:tbl>
      <w:tblPr>
        <w:tblW w:w="101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1"/>
        <w:gridCol w:w="7601"/>
      </w:tblGrid>
      <w:tr w:rsidR="00183CD1" w:rsidRPr="006134FD" w:rsidTr="00661CAD">
        <w:trPr>
          <w:trHeight w:val="256"/>
        </w:trPr>
        <w:tc>
          <w:tcPr>
            <w:tcW w:w="10122" w:type="dxa"/>
            <w:gridSpan w:val="2"/>
            <w:tcBorders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183CD1">
            <w:pPr>
              <w:pStyle w:val="1"/>
              <w:numPr>
                <w:ilvl w:val="0"/>
                <w:numId w:val="4"/>
              </w:numPr>
              <w:spacing w:after="0" w:line="240" w:lineRule="auto"/>
              <w:ind w:left="426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sz w:val="24"/>
                <w:szCs w:val="24"/>
              </w:rPr>
              <w:lastRenderedPageBreak/>
              <w:br w:type="page"/>
            </w:r>
            <w:bookmarkStart w:id="0" w:name="bookmark23"/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Общие сведения</w:t>
            </w:r>
          </w:p>
        </w:tc>
      </w:tr>
      <w:tr w:rsidR="00183CD1" w:rsidRPr="006134FD" w:rsidTr="00661CAD">
        <w:trPr>
          <w:trHeight w:val="719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ра</w:t>
            </w: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бот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tabs>
                <w:tab w:val="left" w:pos="540"/>
                <w:tab w:val="left" w:pos="1620"/>
              </w:tabs>
              <w:spacing w:after="0" w:line="240" w:lineRule="auto"/>
              <w:ind w:firstLine="173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  <w:lang w:eastAsia="ru-RU"/>
              </w:rPr>
            </w:pPr>
            <w:proofErr w:type="gramStart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Реконструкция ограждений на ПС 110/35 </w:t>
            </w:r>
            <w:proofErr w:type="spellStart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Южного ТПО (ПС 110/10 Новая Заимка, ПС 35/10 Колос, ПС 35/10 </w:t>
            </w:r>
            <w:proofErr w:type="spellStart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Лыбаево</w:t>
            </w:r>
            <w:proofErr w:type="spellEnd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, ПС 35/10 </w:t>
            </w:r>
            <w:proofErr w:type="spellStart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Масали</w:t>
            </w:r>
            <w:proofErr w:type="spellEnd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, ПС 110/10 Пятково, ПС 35/10 </w:t>
            </w:r>
            <w:proofErr w:type="spellStart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Тумашово</w:t>
            </w:r>
            <w:proofErr w:type="spellEnd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, ПС 35/10 Иваново, ПС 110/10 Орлово, ПС 110/10 Раздолье, ПС 110/10 </w:t>
            </w:r>
            <w:proofErr w:type="spellStart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Зоново</w:t>
            </w:r>
            <w:proofErr w:type="spellEnd"/>
            <w:r w:rsidRPr="00FA2D3E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, ПС 35/10 </w:t>
            </w:r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Нефтяник - установка ограждений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)</w:t>
            </w:r>
            <w:r w:rsidRPr="006134FD">
              <w:rPr>
                <w:sz w:val="24"/>
                <w:szCs w:val="24"/>
              </w:rPr>
              <w:t xml:space="preserve"> </w:t>
            </w:r>
            <w:r w:rsidRPr="006134FD">
              <w:rPr>
                <w:rStyle w:val="FontStyle20"/>
                <w:b w:val="0"/>
              </w:rPr>
              <w:t>Южного ТПО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филиала </w:t>
            </w:r>
            <w:r w:rsidRPr="006134FD">
              <w:rPr>
                <w:rFonts w:ascii="Times New Roman" w:hAnsi="Times New Roman"/>
                <w:bCs/>
                <w:sz w:val="24"/>
                <w:szCs w:val="24"/>
              </w:rPr>
              <w:t>АО</w:t>
            </w:r>
            <w:proofErr w:type="gramEnd"/>
            <w:r w:rsidRPr="006134FD">
              <w:rPr>
                <w:rFonts w:ascii="Times New Roman" w:hAnsi="Times New Roman"/>
                <w:bCs/>
                <w:sz w:val="24"/>
                <w:szCs w:val="24"/>
              </w:rPr>
              <w:t xml:space="preserve"> «</w:t>
            </w:r>
            <w:proofErr w:type="spellStart"/>
            <w:r w:rsidRPr="006134FD">
              <w:rPr>
                <w:rFonts w:ascii="Times New Roman" w:hAnsi="Times New Roman"/>
                <w:bCs/>
                <w:sz w:val="24"/>
                <w:szCs w:val="24"/>
              </w:rPr>
              <w:t>Тюменьэнерго</w:t>
            </w:r>
            <w:proofErr w:type="spellEnd"/>
            <w:r w:rsidRPr="006134FD">
              <w:rPr>
                <w:rFonts w:ascii="Times New Roman" w:hAnsi="Times New Roman"/>
                <w:bCs/>
                <w:sz w:val="24"/>
                <w:szCs w:val="24"/>
              </w:rPr>
              <w:t>» Тюменские распределительные сети</w:t>
            </w:r>
          </w:p>
        </w:tc>
      </w:tr>
      <w:tr w:rsidR="00183CD1" w:rsidRPr="006134FD" w:rsidTr="00661CAD">
        <w:trPr>
          <w:trHeight w:val="600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Основание для выполнения работ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Default="00183CD1" w:rsidP="00661CAD">
            <w:pPr>
              <w:tabs>
                <w:tab w:val="left" w:pos="557"/>
              </w:tabs>
              <w:spacing w:after="0" w:line="240" w:lineRule="auto"/>
              <w:ind w:right="34" w:firstLine="173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6134FD">
              <w:rPr>
                <w:rFonts w:ascii="Times New Roman" w:hAnsi="Times New Roman"/>
                <w:sz w:val="24"/>
                <w:szCs w:val="24"/>
                <w:lang w:eastAsia="ru-RU"/>
              </w:rPr>
              <w:t>Инвестиционная программа АО «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6134FD">
              <w:rPr>
                <w:rFonts w:ascii="Times New Roman" w:hAnsi="Times New Roman"/>
                <w:sz w:val="24"/>
                <w:szCs w:val="24"/>
                <w:lang w:eastAsia="ru-RU"/>
              </w:rPr>
              <w:t>» на 2019 год.</w:t>
            </w:r>
            <w:r w:rsidRPr="00CF747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</w:p>
          <w:p w:rsidR="00183CD1" w:rsidRPr="00CF7473" w:rsidRDefault="00183CD1" w:rsidP="00661CAD">
            <w:pPr>
              <w:tabs>
                <w:tab w:val="left" w:pos="557"/>
              </w:tabs>
              <w:spacing w:after="0" w:line="240" w:lineRule="auto"/>
              <w:ind w:right="34" w:firstLine="17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14FA0">
              <w:rPr>
                <w:rFonts w:ascii="Times New Roman" w:hAnsi="Times New Roman"/>
                <w:sz w:val="24"/>
                <w:szCs w:val="24"/>
                <w:lang w:eastAsia="ru-RU"/>
              </w:rPr>
              <w:t>Комп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лексная программа по повышению </w:t>
            </w:r>
            <w:r w:rsidRPr="00F14FA0">
              <w:rPr>
                <w:rFonts w:ascii="Times New Roman" w:hAnsi="Times New Roman"/>
                <w:sz w:val="24"/>
                <w:szCs w:val="24"/>
                <w:lang w:eastAsia="ru-RU"/>
              </w:rPr>
              <w:t>ант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итеррористической защищённости </w:t>
            </w:r>
            <w:r w:rsidRPr="00F14FA0">
              <w:rPr>
                <w:rFonts w:ascii="Times New Roman" w:hAnsi="Times New Roman"/>
                <w:sz w:val="24"/>
                <w:szCs w:val="24"/>
                <w:lang w:eastAsia="ru-RU"/>
              </w:rPr>
              <w:t>объектов АО «</w:t>
            </w:r>
            <w:proofErr w:type="spellStart"/>
            <w:r w:rsidRPr="00F14FA0">
              <w:rPr>
                <w:rFonts w:ascii="Times New Roman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F14FA0">
              <w:rPr>
                <w:rFonts w:ascii="Times New Roman" w:hAnsi="Times New Roman"/>
                <w:sz w:val="24"/>
                <w:szCs w:val="24"/>
                <w:lang w:eastAsia="ru-RU"/>
              </w:rPr>
              <w:t>» на 2018–2025 годы</w:t>
            </w:r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(утверждена приказом Общества от 27.0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.201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8</w:t>
            </w:r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№ 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8);</w:t>
            </w:r>
          </w:p>
          <w:p w:rsidR="00183CD1" w:rsidRPr="00CF7473" w:rsidRDefault="00183CD1" w:rsidP="00661CAD">
            <w:pPr>
              <w:tabs>
                <w:tab w:val="left" w:pos="557"/>
              </w:tabs>
              <w:spacing w:after="0" w:line="240" w:lineRule="auto"/>
              <w:ind w:right="34" w:firstLine="17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Правила обеспечения антитеррористической защищенности объектов АО «</w:t>
            </w:r>
            <w:proofErr w:type="spellStart"/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» (утверждены приказом Общества от 30.11.2015 № 523);</w:t>
            </w:r>
          </w:p>
          <w:p w:rsidR="00183CD1" w:rsidRPr="00CF7473" w:rsidRDefault="00183CD1" w:rsidP="00661CAD">
            <w:pPr>
              <w:tabs>
                <w:tab w:val="left" w:pos="557"/>
              </w:tabs>
              <w:spacing w:after="0" w:line="240" w:lineRule="auto"/>
              <w:ind w:right="34" w:firstLine="173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Распоряжение АО «</w:t>
            </w:r>
            <w:proofErr w:type="spellStart"/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» от 29.02.2016 № 18р «Об организации защиты </w:t>
            </w:r>
            <w:proofErr w:type="spellStart"/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>некатегорированных</w:t>
            </w:r>
            <w:proofErr w:type="spellEnd"/>
            <w:r w:rsidRPr="00CF7473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объектов»</w:t>
            </w:r>
          </w:p>
        </w:tc>
      </w:tr>
      <w:tr w:rsidR="00183CD1" w:rsidRPr="006134FD" w:rsidTr="00661CAD">
        <w:trPr>
          <w:trHeight w:val="288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Заказчик работ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Филиал АО «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Тюменьэнерго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» - «Тюменские распределительные сети»</w:t>
            </w:r>
          </w:p>
        </w:tc>
      </w:tr>
      <w:tr w:rsidR="00183CD1" w:rsidRPr="006134FD" w:rsidTr="00661CAD">
        <w:trPr>
          <w:trHeight w:val="771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и месторасположение объекта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Колос – </w:t>
            </w:r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Тюменская область, </w:t>
            </w:r>
            <w:proofErr w:type="spellStart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Упоров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д. Короткова, ул. Цент</w:t>
            </w:r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ральная, 5в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, 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ПС 35/10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</w:rPr>
              <w:t>кВ</w:t>
            </w:r>
            <w:proofErr w:type="spellEnd"/>
            <w:r w:rsidRPr="006134FD">
              <w:rPr>
                <w:rFonts w:ascii="Times New Roman" w:hAnsi="Times New Roman"/>
                <w:sz w:val="24"/>
                <w:szCs w:val="24"/>
              </w:rPr>
              <w:t xml:space="preserve"> Колос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Масали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</w:t>
            </w:r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Тюменская область, </w:t>
            </w:r>
            <w:proofErr w:type="spellStart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Упоровский</w:t>
            </w:r>
            <w:proofErr w:type="spellEnd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район, с. </w:t>
            </w:r>
            <w:proofErr w:type="spellStart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Масали</w:t>
            </w:r>
            <w:proofErr w:type="spellEnd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, ул. Шоссейная, 2а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,</w:t>
            </w:r>
            <w:r w:rsidRPr="006134FD"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 xml:space="preserve">СКТБ ПС 35\10 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</w:rPr>
              <w:t>Масали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ПС 110/10 </w:t>
            </w:r>
            <w:proofErr w:type="spellStart"/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кВ</w:t>
            </w:r>
            <w:proofErr w:type="spellEnd"/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Пятково - Тюменская область, </w:t>
            </w:r>
            <w:proofErr w:type="spellStart"/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Упоровский</w:t>
            </w:r>
            <w:proofErr w:type="spellEnd"/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район, с. Пятково, ул. Колхозная 19, «КТПБ 110/10 Пятково»;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Лыбаево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Тюменская область, Заводоуковский район,                   с. </w:t>
            </w:r>
            <w:proofErr w:type="spell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Лыбаево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, ул. Кооперативная,  дом 1а, «КТП 35\10»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Новая Заимка -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Тюменская область, Заводоуковский район, с.</w:t>
            </w:r>
            <w:r w:rsidR="00452DF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bookmarkStart w:id="1" w:name="_GoBack"/>
            <w:bookmarkEnd w:id="1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Н-Заимка, ул. Ленина, дом 141</w:t>
            </w:r>
            <w:proofErr w:type="gram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 А</w:t>
            </w:r>
            <w:proofErr w:type="gram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, «ПС </w:t>
            </w:r>
            <w:proofErr w:type="spell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Новозаимская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 110\10кв»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Тумашово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Тюменская область, Заводоуковский район,                с.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Тумашово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,</w:t>
            </w:r>
            <w:r w:rsidRPr="006134FD"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 xml:space="preserve">ПС 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</w:rPr>
              <w:t>Тумашово</w:t>
            </w:r>
            <w:proofErr w:type="spellEnd"/>
            <w:r w:rsidRPr="006134FD">
              <w:rPr>
                <w:rFonts w:ascii="Times New Roman" w:hAnsi="Times New Roman"/>
                <w:sz w:val="24"/>
                <w:szCs w:val="24"/>
              </w:rPr>
              <w:t xml:space="preserve"> КТП 35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Иваново –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Тюменская область, </w:t>
            </w:r>
            <w:proofErr w:type="spell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Армизонский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, 6 км. АД-4,1,</w:t>
            </w:r>
            <w:r w:rsidRPr="006134FD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 xml:space="preserve">КТПБ 35\10 </w:t>
            </w:r>
            <w:proofErr w:type="gramStart"/>
            <w:r w:rsidRPr="006134FD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6134FD">
              <w:rPr>
                <w:rFonts w:ascii="Times New Roman" w:hAnsi="Times New Roman"/>
                <w:sz w:val="24"/>
                <w:szCs w:val="24"/>
              </w:rPr>
              <w:t>\</w:t>
            </w:r>
            <w:proofErr w:type="spellStart"/>
            <w:r w:rsidRPr="006134FD">
              <w:rPr>
                <w:rFonts w:ascii="Times New Roman" w:hAnsi="Times New Roman"/>
                <w:sz w:val="24"/>
                <w:szCs w:val="24"/>
              </w:rPr>
              <w:t>ст</w:t>
            </w:r>
            <w:proofErr w:type="spellEnd"/>
            <w:r w:rsidRPr="006134FD">
              <w:rPr>
                <w:rFonts w:ascii="Times New Roman" w:hAnsi="Times New Roman"/>
                <w:sz w:val="24"/>
                <w:szCs w:val="24"/>
              </w:rPr>
              <w:t xml:space="preserve"> Иваново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Calibri" w:hAnsi="Times New Roman"/>
                <w:color w:val="FF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Орлово – Тюменская область,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Армизонс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>кий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район,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с. Орлово,</w:t>
            </w:r>
            <w:r w:rsidRPr="006134FD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КТПБ 110 ПС Орлово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Раздолье –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Тюменская область, </w:t>
            </w:r>
            <w:proofErr w:type="spell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Армиз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>онский</w:t>
            </w:r>
            <w:proofErr w:type="spellEnd"/>
            <w:r>
              <w:rPr>
                <w:rFonts w:ascii="Times New Roman" w:eastAsia="Calibri" w:hAnsi="Times New Roman"/>
                <w:sz w:val="24"/>
                <w:szCs w:val="24"/>
              </w:rPr>
              <w:t xml:space="preserve"> район,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с. Раздолье, ул. Юбилейная 17б,</w:t>
            </w:r>
            <w:r w:rsidRPr="006134FD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КТПБ 110\10 ПС Раздолье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Зоново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Тюменская область,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Юргинский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район, с.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Зоново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«ОРЦ КТПБ 110 </w:t>
            </w:r>
            <w:proofErr w:type="spell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кв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 на ПС </w:t>
            </w:r>
            <w:proofErr w:type="spellStart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Зоново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 xml:space="preserve"> от Тюменских сетей»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Нефтяник – </w:t>
            </w:r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Тюменская область, Тюменский район, </w:t>
            </w:r>
            <w:proofErr w:type="spellStart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Княжевское</w:t>
            </w:r>
            <w:proofErr w:type="spellEnd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МО, ЛДПС </w:t>
            </w:r>
            <w:proofErr w:type="spellStart"/>
            <w:r w:rsidRPr="006134FD">
              <w:rPr>
                <w:rFonts w:ascii="Times New Roman" w:hAnsi="Times New Roman"/>
                <w:color w:val="000000"/>
                <w:sz w:val="24"/>
                <w:szCs w:val="24"/>
              </w:rPr>
              <w:t>Княжево</w:t>
            </w:r>
            <w:proofErr w:type="spellEnd"/>
            <w:r w:rsidRPr="006134FD">
              <w:rPr>
                <w:rFonts w:ascii="Times New Roman" w:eastAsia="Calibri" w:hAnsi="Times New Roman"/>
                <w:sz w:val="24"/>
                <w:szCs w:val="24"/>
              </w:rPr>
              <w:t>,</w:t>
            </w:r>
            <w:r w:rsidRPr="006134FD">
              <w:rPr>
                <w:rFonts w:ascii="Times New Roman" w:eastAsia="Calibri" w:hAnsi="Times New Roman"/>
                <w:color w:val="FF0000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«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ПС-10/3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5кв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Нефтянник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с кабельным вводом</w:t>
            </w:r>
            <w:r w:rsidRPr="006134FD">
              <w:rPr>
                <w:rFonts w:ascii="Times New Roman" w:eastAsia="Calibri" w:hAnsi="Times New Roman"/>
                <w:sz w:val="24"/>
                <w:szCs w:val="24"/>
              </w:rPr>
              <w:t>».</w:t>
            </w:r>
          </w:p>
        </w:tc>
      </w:tr>
      <w:tr w:rsidR="00183CD1" w:rsidRPr="006134FD" w:rsidTr="00661CAD">
        <w:trPr>
          <w:trHeight w:val="288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Срок выполнения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С момента заключение договора на СМР по 31.10.2020.</w:t>
            </w:r>
          </w:p>
        </w:tc>
      </w:tr>
      <w:tr w:rsidR="00183CD1" w:rsidRPr="006134FD" w:rsidTr="00661CAD">
        <w:trPr>
          <w:trHeight w:val="771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Список принятых обозначений и сокращений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CF7473" w:rsidRDefault="00183CD1" w:rsidP="00661CAD">
            <w:pPr>
              <w:spacing w:after="0" w:line="240" w:lineRule="auto"/>
              <w:ind w:left="-1" w:right="34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РЭС </w:t>
            </w: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ab/>
              <w:t>- районные электрические сети;</w:t>
            </w:r>
          </w:p>
          <w:p w:rsidR="00183CD1" w:rsidRPr="00CF7473" w:rsidRDefault="00183CD1" w:rsidP="00661CAD">
            <w:pPr>
              <w:spacing w:after="0" w:line="240" w:lineRule="auto"/>
              <w:ind w:left="-1" w:right="34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ТПО </w:t>
            </w: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ab/>
              <w:t>- территориально-производственное отделение;</w:t>
            </w:r>
          </w:p>
          <w:p w:rsidR="00183CD1" w:rsidRPr="00CF7473" w:rsidRDefault="00183CD1" w:rsidP="00661CAD">
            <w:pPr>
              <w:spacing w:after="0" w:line="240" w:lineRule="auto"/>
              <w:ind w:left="-1" w:right="34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СОТ      - система охранного телевидения;</w:t>
            </w:r>
          </w:p>
          <w:p w:rsidR="00183CD1" w:rsidRPr="00CF7473" w:rsidRDefault="00183CD1" w:rsidP="00661CAD">
            <w:pPr>
              <w:spacing w:after="0" w:line="240" w:lineRule="auto"/>
              <w:ind w:left="-1" w:right="34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ИТСО – инженерно-технические средства охраны (ИТСЗ, ТСО); </w:t>
            </w:r>
          </w:p>
          <w:p w:rsidR="00183CD1" w:rsidRPr="00CF7473" w:rsidRDefault="00183CD1" w:rsidP="00661CAD">
            <w:pPr>
              <w:spacing w:after="0" w:line="240" w:lineRule="auto"/>
              <w:ind w:left="-1" w:right="34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ТСО – технические средства охраны </w:t>
            </w:r>
          </w:p>
          <w:p w:rsidR="00183CD1" w:rsidRPr="00CF7473" w:rsidRDefault="00183CD1" w:rsidP="00661CAD">
            <w:pPr>
              <w:spacing w:after="0" w:line="240" w:lineRule="auto"/>
              <w:ind w:left="-1" w:right="34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ПУЭ – правила устройства электроустановок;</w:t>
            </w:r>
          </w:p>
          <w:p w:rsidR="00183CD1" w:rsidRPr="006134FD" w:rsidRDefault="00183CD1" w:rsidP="00661CA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CF7473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МТР – материально-технические ресурсы.</w:t>
            </w:r>
          </w:p>
        </w:tc>
      </w:tr>
      <w:tr w:rsidR="00183CD1" w:rsidRPr="006134FD" w:rsidTr="00661CAD">
        <w:trPr>
          <w:trHeight w:val="530"/>
        </w:trPr>
        <w:tc>
          <w:tcPr>
            <w:tcW w:w="101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180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center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2. Преследуемые цели и исходные данные</w:t>
            </w:r>
          </w:p>
          <w:p w:rsidR="00183CD1" w:rsidRPr="006134FD" w:rsidRDefault="00183CD1" w:rsidP="00661CAD">
            <w:pPr>
              <w:tabs>
                <w:tab w:val="num" w:pos="1080"/>
              </w:tabs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Обеспечение надежной охраны объектов от преступных посягательств, ликвидация или минимизация влияния иных угроз, мешающих нормальному функционированию и развитию объектов.</w:t>
            </w:r>
          </w:p>
        </w:tc>
      </w:tr>
      <w:tr w:rsidR="00183CD1" w:rsidRPr="006134FD" w:rsidTr="00661CAD">
        <w:trPr>
          <w:trHeight w:val="519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Цель выполнения работ: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34" w:firstLine="18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  обеспечение надежного бесперебойного функционирования объекта;</w:t>
            </w:r>
          </w:p>
          <w:p w:rsidR="00183CD1" w:rsidRPr="006134FD" w:rsidRDefault="00183CD1" w:rsidP="00661CAD">
            <w:pPr>
              <w:spacing w:after="0" w:line="240" w:lineRule="auto"/>
              <w:ind w:right="34" w:firstLine="181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</w:pPr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lastRenderedPageBreak/>
              <w:t>- создание условий, исключающих возникновение угроз безопасности, в том числе диверсионно-террористических угроз или существенно ослабляющих их последствия;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>- защита объекта от актов незаконного вмешательства: обеспечение безопасности персонала, предотвращение краж и хищений, причинения вреда имуществу предприятия, вывода из строя электросетевого оборудования и технических средств охраны.</w:t>
            </w:r>
          </w:p>
        </w:tc>
      </w:tr>
      <w:tr w:rsidR="00183CD1" w:rsidRPr="006134FD" w:rsidTr="00661CAD">
        <w:trPr>
          <w:trHeight w:val="321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9" w:lineRule="exact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Виды выполняемых работ: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180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Строительно</w:t>
            </w:r>
            <w:proofErr w:type="spell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- монтажные</w:t>
            </w:r>
            <w:proofErr w:type="gramEnd"/>
            <w:r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 xml:space="preserve"> работы</w:t>
            </w:r>
          </w:p>
        </w:tc>
      </w:tr>
      <w:tr w:rsidR="00183CD1" w:rsidRPr="006134FD" w:rsidTr="00661CAD">
        <w:trPr>
          <w:trHeight w:val="274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Перечень систем и сооружений подлежащих проектированию, (строительству, модер</w:t>
            </w: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низации, реконст</w:t>
            </w: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softHyphen/>
              <w:t>рукции):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ПС</w:t>
            </w:r>
            <w:r>
              <w:rPr>
                <w:rStyle w:val="FontStyle20"/>
                <w:b w:val="0"/>
              </w:rPr>
              <w:t xml:space="preserve"> 35/10 </w:t>
            </w:r>
            <w:proofErr w:type="spellStart"/>
            <w:r>
              <w:rPr>
                <w:rStyle w:val="FontStyle20"/>
                <w:b w:val="0"/>
              </w:rPr>
              <w:t>кВ</w:t>
            </w:r>
            <w:proofErr w:type="spellEnd"/>
            <w:r w:rsidRPr="006134FD">
              <w:rPr>
                <w:rStyle w:val="FontStyle20"/>
                <w:b w:val="0"/>
              </w:rPr>
              <w:t xml:space="preserve"> Колос -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 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ind w:right="34"/>
              <w:jc w:val="both"/>
              <w:rPr>
                <w:rFonts w:ascii="Times New Roman" w:eastAsia="Arial Unicode MS" w:hAnsi="Times New Roman"/>
                <w:color w:val="FF000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35/10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Масали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ПС </w:t>
            </w:r>
            <w:r>
              <w:rPr>
                <w:rStyle w:val="FontStyle20"/>
                <w:b w:val="0"/>
              </w:rPr>
              <w:t xml:space="preserve">110/10 </w:t>
            </w:r>
            <w:proofErr w:type="spellStart"/>
            <w:r>
              <w:rPr>
                <w:rStyle w:val="FontStyle20"/>
                <w:b w:val="0"/>
              </w:rPr>
              <w:t>кВ</w:t>
            </w:r>
            <w:proofErr w:type="spellEnd"/>
            <w:r>
              <w:rPr>
                <w:rStyle w:val="FontStyle20"/>
                <w:b w:val="0"/>
              </w:rPr>
              <w:t xml:space="preserve"> </w:t>
            </w:r>
            <w:r w:rsidRPr="006134FD">
              <w:rPr>
                <w:rStyle w:val="FontStyle20"/>
                <w:b w:val="0"/>
              </w:rPr>
              <w:t xml:space="preserve">Пятково -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35/10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Лыбаево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ПС </w:t>
            </w:r>
            <w:r>
              <w:rPr>
                <w:rStyle w:val="FontStyle20"/>
                <w:b w:val="0"/>
              </w:rPr>
              <w:t xml:space="preserve">110/10 </w:t>
            </w:r>
            <w:proofErr w:type="spellStart"/>
            <w:r>
              <w:rPr>
                <w:rStyle w:val="FontStyle20"/>
                <w:b w:val="0"/>
              </w:rPr>
              <w:t>кВ</w:t>
            </w:r>
            <w:proofErr w:type="spellEnd"/>
            <w:r>
              <w:rPr>
                <w:rStyle w:val="FontStyle20"/>
                <w:b w:val="0"/>
              </w:rPr>
              <w:t xml:space="preserve"> </w:t>
            </w:r>
            <w:r w:rsidRPr="006134FD">
              <w:rPr>
                <w:rStyle w:val="FontStyle20"/>
                <w:b w:val="0"/>
              </w:rPr>
              <w:t xml:space="preserve">Новая Заимка </w:t>
            </w:r>
            <w:r>
              <w:rPr>
                <w:rStyle w:val="FontStyle20"/>
                <w:b w:val="0"/>
              </w:rPr>
              <w:t>–</w:t>
            </w:r>
            <w:r w:rsidRPr="006134FD">
              <w:rPr>
                <w:rStyle w:val="FontStyle20"/>
                <w:b w:val="0"/>
              </w:rPr>
              <w:t xml:space="preserve">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новый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35/10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Тумашово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ПС </w:t>
            </w:r>
            <w:r>
              <w:rPr>
                <w:rStyle w:val="FontStyle20"/>
                <w:b w:val="0"/>
              </w:rPr>
              <w:t xml:space="preserve">35/10 </w:t>
            </w:r>
            <w:proofErr w:type="spellStart"/>
            <w:r>
              <w:rPr>
                <w:rStyle w:val="FontStyle20"/>
                <w:b w:val="0"/>
              </w:rPr>
              <w:t>кВ</w:t>
            </w:r>
            <w:proofErr w:type="spellEnd"/>
            <w:r>
              <w:rPr>
                <w:rStyle w:val="FontStyle20"/>
                <w:b w:val="0"/>
              </w:rPr>
              <w:t xml:space="preserve"> </w:t>
            </w:r>
            <w:r w:rsidRPr="006134FD">
              <w:rPr>
                <w:rStyle w:val="FontStyle20"/>
                <w:b w:val="0"/>
              </w:rPr>
              <w:t xml:space="preserve">Иваново -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110/10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Орлово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ПС </w:t>
            </w:r>
            <w:r>
              <w:rPr>
                <w:rStyle w:val="FontStyle20"/>
                <w:b w:val="0"/>
              </w:rPr>
              <w:t xml:space="preserve">110/10 </w:t>
            </w:r>
            <w:proofErr w:type="spellStart"/>
            <w:r>
              <w:rPr>
                <w:rStyle w:val="FontStyle20"/>
                <w:b w:val="0"/>
              </w:rPr>
              <w:t>кВ</w:t>
            </w:r>
            <w:proofErr w:type="spellEnd"/>
            <w:r>
              <w:rPr>
                <w:rStyle w:val="FontStyle20"/>
                <w:b w:val="0"/>
              </w:rPr>
              <w:t xml:space="preserve"> </w:t>
            </w:r>
            <w:r w:rsidRPr="006134FD">
              <w:rPr>
                <w:rStyle w:val="FontStyle20"/>
                <w:b w:val="0"/>
              </w:rPr>
              <w:t xml:space="preserve">Раздолье - 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новый инвентарный №, 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</w:t>
            </w:r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ПС </w:t>
            </w:r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110/10 </w:t>
            </w:r>
            <w:proofErr w:type="spellStart"/>
            <w:r>
              <w:rPr>
                <w:rFonts w:ascii="Times New Roman" w:eastAsia="Arial Unicode MS" w:hAnsi="Times New Roman"/>
                <w:sz w:val="24"/>
                <w:szCs w:val="24"/>
              </w:rPr>
              <w:t>кВ</w:t>
            </w:r>
            <w:proofErr w:type="spellEnd"/>
            <w:r>
              <w:rPr>
                <w:rFonts w:ascii="Times New Roman" w:eastAsia="Arial Unicode MS" w:hAnsi="Times New Roman"/>
                <w:sz w:val="24"/>
                <w:szCs w:val="24"/>
              </w:rPr>
              <w:t xml:space="preserve"> </w:t>
            </w:r>
            <w:proofErr w:type="spellStart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>Зоново</w:t>
            </w:r>
            <w:proofErr w:type="spellEnd"/>
            <w:r w:rsidRPr="006134FD">
              <w:rPr>
                <w:rFonts w:ascii="Times New Roman" w:eastAsia="Arial Unicode MS" w:hAnsi="Times New Roman"/>
                <w:sz w:val="24"/>
                <w:szCs w:val="24"/>
              </w:rPr>
              <w:t xml:space="preserve"> –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>,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;</w:t>
            </w:r>
          </w:p>
          <w:p w:rsidR="00183CD1" w:rsidRPr="006134FD" w:rsidRDefault="00183CD1" w:rsidP="00661CA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z w:val="24"/>
                <w:szCs w:val="24"/>
              </w:rPr>
              <w:t>ограждение территории</w:t>
            </w:r>
            <w:r w:rsidRPr="006134FD">
              <w:rPr>
                <w:rStyle w:val="FontStyle20"/>
                <w:b w:val="0"/>
              </w:rPr>
              <w:t xml:space="preserve"> ПС </w:t>
            </w:r>
            <w:r>
              <w:rPr>
                <w:rStyle w:val="FontStyle20"/>
                <w:b w:val="0"/>
              </w:rPr>
              <w:t xml:space="preserve">10/35 </w:t>
            </w:r>
            <w:proofErr w:type="spellStart"/>
            <w:r>
              <w:rPr>
                <w:rStyle w:val="FontStyle20"/>
                <w:b w:val="0"/>
              </w:rPr>
              <w:t>кВ</w:t>
            </w:r>
            <w:proofErr w:type="spellEnd"/>
            <w:r>
              <w:rPr>
                <w:rStyle w:val="FontStyle20"/>
                <w:b w:val="0"/>
              </w:rPr>
              <w:t xml:space="preserve"> </w:t>
            </w:r>
            <w:r w:rsidRPr="006134FD">
              <w:rPr>
                <w:rStyle w:val="FontStyle20"/>
                <w:b w:val="0"/>
              </w:rPr>
              <w:t xml:space="preserve">Нефтяник - 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новый инвентарный №</w:t>
            </w:r>
            <w:r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, </w:t>
            </w:r>
            <w:r w:rsidRPr="007E7099">
              <w:rPr>
                <w:rFonts w:ascii="Times New Roman" w:hAnsi="Times New Roman"/>
                <w:snapToGrid w:val="0"/>
                <w:sz w:val="24"/>
                <w:szCs w:val="24"/>
              </w:rPr>
              <w:t>(существующее ограждение демонтируется и подлежит возврату)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183CD1" w:rsidRPr="006134FD" w:rsidTr="00661CAD">
        <w:trPr>
          <w:trHeight w:val="610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Исходные данные для выполнения работ: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  <w:p w:rsidR="00183CD1" w:rsidRPr="006134FD" w:rsidRDefault="00183CD1" w:rsidP="00661CAD">
            <w:pPr>
              <w:spacing w:line="240" w:lineRule="auto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83CD1" w:rsidRPr="006134FD" w:rsidTr="00661CAD">
        <w:trPr>
          <w:trHeight w:val="347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>- климатические условия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pStyle w:val="a3"/>
              <w:spacing w:after="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Помеховая обстановка на объекте (по данным справочника по климату СССР, выпуск 17 [26] и данным многолетних наблюдений по метеостанции г. Тюмень):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>наличие тумана (весна, осень);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>наличие высоких ветровых нагрузок (максимальная скорость ветра - 22 м/с);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>наличие снеговых нагрузок (высота снежного покрова на открытых участках – 60 см, на защищенных – 90 см);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 xml:space="preserve">низкие температуры (абсолютный минимум температуры воздуха - 42 </w:t>
            </w:r>
            <w:r w:rsidRPr="006134FD">
              <w:rPr>
                <w:sz w:val="24"/>
                <w:szCs w:val="24"/>
                <w:vertAlign w:val="superscript"/>
              </w:rPr>
              <w:t>○</w:t>
            </w:r>
            <w:r w:rsidRPr="006134FD">
              <w:rPr>
                <w:sz w:val="24"/>
                <w:szCs w:val="24"/>
              </w:rPr>
              <w:t>С);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 xml:space="preserve">грозы (средняя годовая продолжительность гроз – 40-60 часов, в год - 24 дня с грозой); 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rFonts w:eastAsia="Arial Unicode MS"/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>источники сильных электромагнитных излучений, мешающие работе ТСО, отсутствуют.</w:t>
            </w:r>
          </w:p>
          <w:p w:rsidR="00183CD1" w:rsidRPr="006134FD" w:rsidRDefault="00183CD1" w:rsidP="00661CAD">
            <w:pPr>
              <w:pStyle w:val="Normal1"/>
              <w:shd w:val="clear" w:color="auto" w:fill="FFFFFF"/>
              <w:ind w:left="360"/>
              <w:jc w:val="both"/>
              <w:rPr>
                <w:rFonts w:eastAsia="Arial Unicode MS"/>
                <w:sz w:val="24"/>
                <w:szCs w:val="24"/>
              </w:rPr>
            </w:pPr>
          </w:p>
        </w:tc>
      </w:tr>
      <w:tr w:rsidR="00183CD1" w:rsidRPr="006134FD" w:rsidTr="00661CAD">
        <w:trPr>
          <w:trHeight w:val="1052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>- общественн</w:t>
            </w:r>
            <w:proofErr w:type="gramStart"/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>о-</w:t>
            </w:r>
            <w:proofErr w:type="gramEnd"/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 xml:space="preserve"> политическая обстановка и криминогенная </w:t>
            </w:r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lastRenderedPageBreak/>
              <w:t>ситуация в районе дислокации объекта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pStyle w:val="a3"/>
              <w:spacing w:after="0" w:line="240" w:lineRule="auto"/>
              <w:ind w:firstLine="173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proofErr w:type="gramStart"/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lastRenderedPageBreak/>
              <w:t xml:space="preserve">Вероятные виды угроз безопасности объекта, как внешних, 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 xml:space="preserve">реализованных внешними нарушителями (лицами, не входящими в состав персонала (посетителей) объекта и не имеющие права доступа на </w:t>
            </w:r>
            <w:r w:rsidRPr="006134FD">
              <w:rPr>
                <w:rFonts w:ascii="Times New Roman" w:hAnsi="Times New Roman"/>
                <w:sz w:val="24"/>
                <w:szCs w:val="24"/>
              </w:rPr>
              <w:lastRenderedPageBreak/>
              <w:t>его территорию), так и внутренних, реализованные внутренними нарушителями (лицами из числа персонала объекта и другими лицами, допущенными на его территорию установленным порядком)</w:t>
            </w: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>:</w:t>
            </w:r>
            <w:proofErr w:type="gramEnd"/>
          </w:p>
          <w:p w:rsidR="00183CD1" w:rsidRPr="006134FD" w:rsidRDefault="00183CD1" w:rsidP="00661CAD">
            <w:pPr>
              <w:pStyle w:val="a3"/>
              <w:spacing w:after="0" w:line="240" w:lineRule="auto"/>
              <w:ind w:firstLine="180"/>
              <w:jc w:val="both"/>
              <w:rPr>
                <w:rFonts w:ascii="Times New Roman" w:hAnsi="Times New Roman"/>
                <w:snapToGrid w:val="0"/>
                <w:sz w:val="24"/>
                <w:szCs w:val="24"/>
              </w:rPr>
            </w:pPr>
            <w:r w:rsidRPr="006134FD">
              <w:rPr>
                <w:rFonts w:ascii="Times New Roman" w:hAnsi="Times New Roman"/>
                <w:snapToGrid w:val="0"/>
                <w:sz w:val="24"/>
                <w:szCs w:val="24"/>
              </w:rPr>
              <w:t xml:space="preserve">- </w:t>
            </w:r>
            <w:r w:rsidRPr="006134FD">
              <w:rPr>
                <w:rFonts w:ascii="Times New Roman" w:hAnsi="Times New Roman"/>
                <w:sz w:val="24"/>
                <w:szCs w:val="24"/>
              </w:rPr>
              <w:t>угрозы террористического и диверсионного характера (взрыв, поджог, захват заложников и т.д.);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0" w:hanging="180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>несанкционированное проникновение посторонних лиц на объекты;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2" w:hanging="181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 xml:space="preserve">причинение вреда имуществу предприятия (в </w:t>
            </w:r>
            <w:proofErr w:type="spellStart"/>
            <w:r w:rsidRPr="006134FD">
              <w:rPr>
                <w:sz w:val="24"/>
                <w:szCs w:val="24"/>
              </w:rPr>
              <w:t>т.ч</w:t>
            </w:r>
            <w:proofErr w:type="spellEnd"/>
            <w:r w:rsidRPr="006134FD">
              <w:rPr>
                <w:sz w:val="24"/>
                <w:szCs w:val="24"/>
              </w:rPr>
              <w:t>. кражи, хищения);</w:t>
            </w:r>
          </w:p>
          <w:p w:rsidR="00183CD1" w:rsidRPr="006134FD" w:rsidRDefault="00183CD1" w:rsidP="00183CD1">
            <w:pPr>
              <w:pStyle w:val="Normal1"/>
              <w:numPr>
                <w:ilvl w:val="0"/>
                <w:numId w:val="2"/>
              </w:numPr>
              <w:shd w:val="clear" w:color="auto" w:fill="FFFFFF"/>
              <w:ind w:left="362" w:hanging="181"/>
              <w:jc w:val="both"/>
              <w:rPr>
                <w:sz w:val="24"/>
                <w:szCs w:val="24"/>
              </w:rPr>
            </w:pPr>
            <w:r w:rsidRPr="006134FD">
              <w:rPr>
                <w:sz w:val="24"/>
                <w:szCs w:val="24"/>
              </w:rPr>
              <w:t>причинение вреда жизни и здоровью персонала предприятия;</w:t>
            </w:r>
          </w:p>
        </w:tc>
      </w:tr>
      <w:tr w:rsidR="00183CD1" w:rsidRPr="006134FD" w:rsidTr="00661CAD">
        <w:trPr>
          <w:trHeight w:val="850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lastRenderedPageBreak/>
              <w:t>- общая площадь территории и протяженность периметра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32"/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sz w:val="24"/>
                <w:szCs w:val="24"/>
                <w:lang w:eastAsia="ru-RU"/>
              </w:rPr>
              <w:t>Протяженность периметра ПС указана в проекте</w:t>
            </w:r>
          </w:p>
        </w:tc>
      </w:tr>
      <w:tr w:rsidR="00183CD1" w:rsidRPr="006134FD" w:rsidTr="00661CAD">
        <w:trPr>
          <w:trHeight w:val="546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sz w:val="24"/>
                <w:szCs w:val="24"/>
                <w:lang w:eastAsia="ru-RU"/>
              </w:rPr>
              <w:t>- режим работы и численность персонала объекта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tabs>
                <w:tab w:val="left" w:pos="0"/>
                <w:tab w:val="left" w:pos="720"/>
              </w:tabs>
              <w:spacing w:line="240" w:lineRule="auto"/>
              <w:ind w:firstLine="173"/>
              <w:rPr>
                <w:rFonts w:ascii="Times New Roman" w:eastAsia="Arial Unicode MS" w:hAnsi="Times New Roman"/>
                <w:i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Cs/>
                <w:sz w:val="24"/>
                <w:szCs w:val="24"/>
              </w:rPr>
              <w:t>Дежурный электромонтер в дневное время, круглосуточно бригада ОВБ</w:t>
            </w:r>
          </w:p>
        </w:tc>
      </w:tr>
      <w:tr w:rsidR="00183CD1" w:rsidRPr="006134FD" w:rsidTr="00661CAD">
        <w:trPr>
          <w:trHeight w:val="519"/>
        </w:trPr>
        <w:tc>
          <w:tcPr>
            <w:tcW w:w="2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52" w:lineRule="exact"/>
              <w:ind w:right="91"/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Техническая документация на объект</w:t>
            </w:r>
          </w:p>
        </w:tc>
        <w:tc>
          <w:tcPr>
            <w:tcW w:w="7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57" w:type="dxa"/>
              <w:right w:w="57" w:type="dxa"/>
            </w:tcMar>
          </w:tcPr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</w:pPr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Проект, разработанный ООО «</w:t>
            </w:r>
            <w:proofErr w:type="spellStart"/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ТюменьСвязь</w:t>
            </w:r>
            <w:proofErr w:type="spellEnd"/>
            <w:r w:rsidRPr="006134FD">
              <w:rPr>
                <w:rFonts w:ascii="Times New Roman" w:eastAsia="Arial Unicode MS" w:hAnsi="Times New Roman"/>
                <w:color w:val="000000"/>
                <w:sz w:val="24"/>
                <w:szCs w:val="24"/>
                <w:lang w:eastAsia="ru-RU"/>
              </w:rPr>
              <w:t>» в 2017г., шифр: 16/2017/05.17.</w:t>
            </w:r>
          </w:p>
          <w:p w:rsidR="00183CD1" w:rsidRPr="006134FD" w:rsidRDefault="00183CD1" w:rsidP="00661CAD">
            <w:pPr>
              <w:spacing w:after="0" w:line="240" w:lineRule="auto"/>
              <w:ind w:left="-1" w:right="34" w:firstLine="180"/>
              <w:jc w:val="both"/>
              <w:rPr>
                <w:rFonts w:ascii="Times New Roman" w:eastAsia="Arial Unicode MS" w:hAnsi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83CD1" w:rsidRPr="006134FD" w:rsidRDefault="00183CD1" w:rsidP="00183CD1">
      <w:pPr>
        <w:widowControl w:val="0"/>
        <w:tabs>
          <w:tab w:val="left" w:pos="1080"/>
        </w:tabs>
        <w:spacing w:after="0" w:line="240" w:lineRule="auto"/>
        <w:ind w:left="709"/>
        <w:jc w:val="both"/>
        <w:rPr>
          <w:b/>
          <w:sz w:val="24"/>
          <w:szCs w:val="24"/>
        </w:rPr>
      </w:pPr>
    </w:p>
    <w:p w:rsidR="00183CD1" w:rsidRPr="006134FD" w:rsidRDefault="00183CD1" w:rsidP="00183CD1">
      <w:pPr>
        <w:pStyle w:val="1"/>
        <w:widowControl w:val="0"/>
        <w:numPr>
          <w:ilvl w:val="0"/>
          <w:numId w:val="3"/>
        </w:numPr>
        <w:tabs>
          <w:tab w:val="left" w:pos="426"/>
        </w:tabs>
        <w:spacing w:after="0" w:line="240" w:lineRule="auto"/>
        <w:ind w:left="142" w:hanging="76"/>
        <w:jc w:val="center"/>
        <w:rPr>
          <w:rFonts w:ascii="Times New Roman" w:hAnsi="Times New Roman"/>
          <w:b/>
          <w:sz w:val="24"/>
          <w:szCs w:val="24"/>
        </w:rPr>
      </w:pPr>
      <w:r w:rsidRPr="006134FD">
        <w:rPr>
          <w:rFonts w:ascii="Times New Roman" w:hAnsi="Times New Roman"/>
          <w:b/>
          <w:sz w:val="24"/>
          <w:szCs w:val="24"/>
        </w:rPr>
        <w:t xml:space="preserve">Нормативно-технические документы (НТД), </w:t>
      </w:r>
    </w:p>
    <w:p w:rsidR="00183CD1" w:rsidRDefault="00183CD1" w:rsidP="00183CD1">
      <w:pPr>
        <w:pStyle w:val="3"/>
        <w:keepNext w:val="0"/>
        <w:widowControl w:val="0"/>
        <w:tabs>
          <w:tab w:val="left" w:pos="-3240"/>
        </w:tabs>
        <w:spacing w:after="0" w:line="240" w:lineRule="auto"/>
        <w:ind w:left="0" w:firstLine="0"/>
        <w:jc w:val="center"/>
        <w:rPr>
          <w:b/>
          <w:sz w:val="24"/>
          <w:szCs w:val="24"/>
          <w:lang w:eastAsia="en-US"/>
        </w:rPr>
      </w:pPr>
      <w:r w:rsidRPr="006134FD">
        <w:rPr>
          <w:b/>
          <w:sz w:val="24"/>
          <w:szCs w:val="24"/>
          <w:lang w:eastAsia="en-US"/>
        </w:rPr>
        <w:t xml:space="preserve">весь комплекс работ должен быть выполнен в соответствии </w:t>
      </w:r>
      <w:proofErr w:type="gramStart"/>
      <w:r w:rsidRPr="006134FD">
        <w:rPr>
          <w:b/>
          <w:sz w:val="24"/>
          <w:szCs w:val="24"/>
          <w:lang w:eastAsia="en-US"/>
        </w:rPr>
        <w:t>с</w:t>
      </w:r>
      <w:proofErr w:type="gramEnd"/>
    </w:p>
    <w:p w:rsidR="00183CD1" w:rsidRDefault="00183CD1" w:rsidP="00183CD1">
      <w:pPr>
        <w:pStyle w:val="3"/>
        <w:keepNext w:val="0"/>
        <w:widowControl w:val="0"/>
        <w:tabs>
          <w:tab w:val="left" w:pos="-3240"/>
        </w:tabs>
        <w:spacing w:after="0" w:line="240" w:lineRule="auto"/>
        <w:ind w:left="0" w:firstLine="0"/>
        <w:jc w:val="center"/>
        <w:rPr>
          <w:sz w:val="24"/>
          <w:szCs w:val="24"/>
        </w:rPr>
      </w:pPr>
      <w:r w:rsidRPr="006134FD">
        <w:rPr>
          <w:b/>
          <w:sz w:val="24"/>
          <w:szCs w:val="24"/>
          <w:lang w:eastAsia="en-US"/>
        </w:rPr>
        <w:t>проектно-сметной документацией</w:t>
      </w:r>
    </w:p>
    <w:p w:rsidR="00183CD1" w:rsidRPr="006134FD" w:rsidRDefault="00183CD1" w:rsidP="00183CD1">
      <w:pPr>
        <w:pStyle w:val="3"/>
        <w:keepNext w:val="0"/>
        <w:widowControl w:val="0"/>
        <w:tabs>
          <w:tab w:val="left" w:pos="-3240"/>
        </w:tabs>
        <w:spacing w:after="0" w:line="240" w:lineRule="auto"/>
        <w:ind w:left="0" w:firstLine="0"/>
        <w:rPr>
          <w:sz w:val="24"/>
          <w:szCs w:val="24"/>
        </w:rPr>
      </w:pPr>
    </w:p>
    <w:p w:rsidR="00183CD1" w:rsidRPr="006134FD" w:rsidRDefault="00183CD1" w:rsidP="00183CD1">
      <w:pPr>
        <w:pStyle w:val="3"/>
        <w:keepNext w:val="0"/>
        <w:widowControl w:val="0"/>
        <w:numPr>
          <w:ilvl w:val="0"/>
          <w:numId w:val="1"/>
        </w:numPr>
        <w:tabs>
          <w:tab w:val="clear" w:pos="1608"/>
          <w:tab w:val="left" w:pos="-3240"/>
          <w:tab w:val="num" w:pos="709"/>
        </w:tabs>
        <w:spacing w:after="0" w:line="240" w:lineRule="auto"/>
        <w:ind w:left="0" w:firstLine="567"/>
        <w:rPr>
          <w:sz w:val="24"/>
          <w:szCs w:val="24"/>
        </w:rPr>
      </w:pPr>
      <w:r w:rsidRPr="006134FD">
        <w:rPr>
          <w:sz w:val="24"/>
          <w:szCs w:val="24"/>
        </w:rPr>
        <w:t>Федеральный закон «О техническом регулировании» от 27.12.2002 № 184-ФЗ;</w:t>
      </w:r>
    </w:p>
    <w:p w:rsidR="00183CD1" w:rsidRPr="006134FD" w:rsidRDefault="00183CD1" w:rsidP="00183CD1">
      <w:pPr>
        <w:pStyle w:val="3"/>
        <w:keepNext w:val="0"/>
        <w:widowControl w:val="0"/>
        <w:tabs>
          <w:tab w:val="left" w:pos="-3240"/>
          <w:tab w:val="num" w:pos="709"/>
        </w:tabs>
        <w:spacing w:after="0" w:line="240" w:lineRule="auto"/>
        <w:ind w:left="0" w:firstLine="567"/>
        <w:rPr>
          <w:sz w:val="24"/>
          <w:szCs w:val="24"/>
        </w:rPr>
      </w:pPr>
      <w:r w:rsidRPr="006134FD">
        <w:rPr>
          <w:sz w:val="24"/>
          <w:szCs w:val="24"/>
        </w:rPr>
        <w:t>-</w:t>
      </w:r>
      <w:r w:rsidRPr="006134FD">
        <w:rPr>
          <w:sz w:val="24"/>
          <w:szCs w:val="24"/>
        </w:rPr>
        <w:tab/>
        <w:t>Федеральный закон от 21.07.2011 № 256-ФЗ «О безопасности объектов топливно-энергетического комплекса»;</w:t>
      </w:r>
    </w:p>
    <w:p w:rsidR="00183CD1" w:rsidRPr="006134FD" w:rsidRDefault="00183CD1" w:rsidP="00183CD1">
      <w:pPr>
        <w:pStyle w:val="3"/>
        <w:keepNext w:val="0"/>
        <w:widowControl w:val="0"/>
        <w:tabs>
          <w:tab w:val="left" w:pos="-3240"/>
          <w:tab w:val="num" w:pos="709"/>
        </w:tabs>
        <w:spacing w:after="0" w:line="240" w:lineRule="auto"/>
        <w:ind w:left="0" w:firstLine="567"/>
        <w:rPr>
          <w:sz w:val="24"/>
          <w:szCs w:val="24"/>
        </w:rPr>
      </w:pPr>
      <w:r w:rsidRPr="006134FD">
        <w:rPr>
          <w:sz w:val="24"/>
          <w:szCs w:val="24"/>
        </w:rPr>
        <w:t xml:space="preserve">- Федеральный закон от 21.07.2011 № 257-ФЗ «О внесении изменений в отдельные законодательные акты Российской Федерации в части обеспечения безопасности объектов ТЭК»; </w:t>
      </w:r>
    </w:p>
    <w:p w:rsidR="00183CD1" w:rsidRPr="006134FD" w:rsidRDefault="00183CD1" w:rsidP="00183CD1">
      <w:pPr>
        <w:pStyle w:val="3"/>
        <w:keepNext w:val="0"/>
        <w:widowControl w:val="0"/>
        <w:tabs>
          <w:tab w:val="left" w:pos="-3240"/>
          <w:tab w:val="num" w:pos="709"/>
        </w:tabs>
        <w:spacing w:after="0" w:line="240" w:lineRule="auto"/>
        <w:ind w:left="0" w:firstLine="567"/>
        <w:rPr>
          <w:sz w:val="24"/>
          <w:szCs w:val="24"/>
        </w:rPr>
      </w:pPr>
      <w:r w:rsidRPr="006134FD">
        <w:rPr>
          <w:sz w:val="24"/>
          <w:szCs w:val="24"/>
        </w:rPr>
        <w:t>- Постановление Правительства Российской Федерации от 05.05.2012 № 458 «Об утверждении Правил по обеспечению безопасности и антитеррористической защищенности объектов топливно-энергетического комплекса»;</w:t>
      </w:r>
    </w:p>
    <w:p w:rsidR="00183CD1" w:rsidRPr="006134FD" w:rsidRDefault="00183CD1" w:rsidP="00183CD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Cs/>
          <w:sz w:val="24"/>
          <w:szCs w:val="24"/>
        </w:rPr>
      </w:pPr>
      <w:r w:rsidRPr="006134FD">
        <w:rPr>
          <w:rFonts w:ascii="Times New Roman" w:eastAsia="Calibri" w:hAnsi="Times New Roman"/>
          <w:bCs/>
          <w:sz w:val="24"/>
          <w:szCs w:val="24"/>
        </w:rPr>
        <w:t>-Постановление Правительства Российской Федерации от 19.09.2015 № 993 «Об утверждении Требований к обеспечению Безопасности линейных объектов топливно-энергетического комплекса»;</w:t>
      </w:r>
    </w:p>
    <w:p w:rsidR="00183CD1" w:rsidRPr="006134FD" w:rsidRDefault="00183CD1" w:rsidP="00183CD1">
      <w:pPr>
        <w:spacing w:after="0" w:line="240" w:lineRule="auto"/>
        <w:ind w:left="142" w:firstLine="425"/>
        <w:contextualSpacing/>
        <w:jc w:val="both"/>
        <w:rPr>
          <w:sz w:val="24"/>
          <w:szCs w:val="24"/>
        </w:rPr>
      </w:pPr>
      <w:r w:rsidRPr="006134FD">
        <w:rPr>
          <w:rFonts w:ascii="Times New Roman" w:eastAsia="Calibri" w:hAnsi="Times New Roman"/>
          <w:bCs/>
          <w:sz w:val="24"/>
          <w:szCs w:val="24"/>
        </w:rPr>
        <w:t>-Правила обеспечения антитеррористической защищенности объектов АО «</w:t>
      </w:r>
      <w:proofErr w:type="spellStart"/>
      <w:r w:rsidRPr="006134FD">
        <w:rPr>
          <w:rFonts w:ascii="Times New Roman" w:eastAsia="Calibri" w:hAnsi="Times New Roman"/>
          <w:bCs/>
          <w:sz w:val="24"/>
          <w:szCs w:val="24"/>
        </w:rPr>
        <w:t>Тюменьэнерго</w:t>
      </w:r>
      <w:proofErr w:type="spellEnd"/>
      <w:r w:rsidRPr="006134FD">
        <w:rPr>
          <w:rFonts w:ascii="Times New Roman" w:eastAsia="Calibri" w:hAnsi="Times New Roman"/>
          <w:bCs/>
          <w:sz w:val="24"/>
          <w:szCs w:val="24"/>
        </w:rPr>
        <w:t xml:space="preserve">» (утверждены приказом </w:t>
      </w:r>
      <w:r w:rsidRPr="006134FD">
        <w:rPr>
          <w:rFonts w:ascii="Times New Roman" w:hAnsi="Times New Roman"/>
          <w:bCs/>
          <w:sz w:val="24"/>
          <w:szCs w:val="24"/>
        </w:rPr>
        <w:t>АО «</w:t>
      </w:r>
      <w:proofErr w:type="spellStart"/>
      <w:r w:rsidRPr="006134FD">
        <w:rPr>
          <w:rFonts w:ascii="Times New Roman" w:hAnsi="Times New Roman"/>
          <w:bCs/>
          <w:sz w:val="24"/>
          <w:szCs w:val="24"/>
        </w:rPr>
        <w:t>Тюменьэнерго</w:t>
      </w:r>
      <w:proofErr w:type="spellEnd"/>
      <w:r w:rsidRPr="006134FD">
        <w:rPr>
          <w:rFonts w:ascii="Times New Roman" w:hAnsi="Times New Roman"/>
          <w:bCs/>
          <w:sz w:val="24"/>
          <w:szCs w:val="24"/>
        </w:rPr>
        <w:t>» от 30.11.2015 № 523);</w:t>
      </w:r>
    </w:p>
    <w:p w:rsidR="00183CD1" w:rsidRPr="006134FD" w:rsidRDefault="00183CD1" w:rsidP="00183CD1">
      <w:pPr>
        <w:pStyle w:val="3"/>
        <w:keepNext w:val="0"/>
        <w:widowControl w:val="0"/>
        <w:tabs>
          <w:tab w:val="left" w:pos="-3240"/>
          <w:tab w:val="num" w:pos="709"/>
        </w:tabs>
        <w:spacing w:after="0" w:line="240" w:lineRule="auto"/>
        <w:ind w:left="0" w:firstLine="567"/>
        <w:rPr>
          <w:sz w:val="24"/>
          <w:szCs w:val="24"/>
        </w:rPr>
      </w:pPr>
      <w:r w:rsidRPr="006134FD">
        <w:rPr>
          <w:sz w:val="24"/>
          <w:szCs w:val="24"/>
        </w:rPr>
        <w:t>- п</w:t>
      </w:r>
      <w:r w:rsidRPr="006134FD">
        <w:rPr>
          <w:bCs/>
          <w:sz w:val="24"/>
          <w:szCs w:val="24"/>
        </w:rPr>
        <w:t xml:space="preserve">риказ Минэнерго от 13 декабря </w:t>
      </w:r>
      <w:smartTag w:uri="urn:schemas-microsoft-com:office:smarttags" w:element="metricconverter">
        <w:smartTagPr>
          <w:attr w:name="ProductID" w:val="2011 г"/>
        </w:smartTagPr>
        <w:r w:rsidRPr="006134FD">
          <w:rPr>
            <w:bCs/>
            <w:sz w:val="24"/>
            <w:szCs w:val="24"/>
          </w:rPr>
          <w:t>2011 г</w:t>
        </w:r>
      </w:smartTag>
      <w:r w:rsidRPr="006134FD">
        <w:rPr>
          <w:bCs/>
          <w:sz w:val="24"/>
          <w:szCs w:val="24"/>
        </w:rPr>
        <w:t>. № 587 «Об утверждении перечня работ, непосредственно связанных с обеспечением безопасности объектов ТЭК»;</w:t>
      </w:r>
    </w:p>
    <w:p w:rsidR="00183CD1" w:rsidRPr="006134FD" w:rsidRDefault="00183CD1" w:rsidP="00183CD1">
      <w:pPr>
        <w:pStyle w:val="Normal1"/>
        <w:numPr>
          <w:ilvl w:val="0"/>
          <w:numId w:val="2"/>
        </w:numPr>
        <w:shd w:val="clear" w:color="auto" w:fill="FFFFFF"/>
        <w:tabs>
          <w:tab w:val="num" w:pos="709"/>
        </w:tabs>
        <w:ind w:firstLine="567"/>
        <w:jc w:val="both"/>
        <w:rPr>
          <w:sz w:val="24"/>
          <w:szCs w:val="24"/>
        </w:rPr>
      </w:pPr>
      <w:r w:rsidRPr="006134FD">
        <w:rPr>
          <w:sz w:val="24"/>
          <w:szCs w:val="24"/>
        </w:rPr>
        <w:t>ПУЭ «Правила устройства электроустановок»;</w:t>
      </w:r>
    </w:p>
    <w:p w:rsidR="00183CD1" w:rsidRPr="006134FD" w:rsidRDefault="00183CD1" w:rsidP="00183CD1">
      <w:pPr>
        <w:pStyle w:val="Normal1"/>
        <w:numPr>
          <w:ilvl w:val="0"/>
          <w:numId w:val="2"/>
        </w:numPr>
        <w:shd w:val="clear" w:color="auto" w:fill="FFFFFF"/>
        <w:tabs>
          <w:tab w:val="num" w:pos="709"/>
        </w:tabs>
        <w:ind w:firstLine="567"/>
        <w:jc w:val="both"/>
        <w:rPr>
          <w:sz w:val="24"/>
          <w:szCs w:val="24"/>
        </w:rPr>
      </w:pPr>
      <w:r w:rsidRPr="006134FD">
        <w:rPr>
          <w:sz w:val="24"/>
          <w:szCs w:val="24"/>
        </w:rPr>
        <w:t>РД 78.145-93 «Системы и комплексы охранной, пожарной и охранно-пожарной сигнализации. Правила производства и приемки работ»;</w:t>
      </w:r>
    </w:p>
    <w:p w:rsidR="00183CD1" w:rsidRPr="006134FD" w:rsidRDefault="00183CD1" w:rsidP="00183CD1">
      <w:pPr>
        <w:pStyle w:val="Normal1"/>
        <w:numPr>
          <w:ilvl w:val="0"/>
          <w:numId w:val="2"/>
        </w:numPr>
        <w:shd w:val="clear" w:color="auto" w:fill="FFFFFF"/>
        <w:tabs>
          <w:tab w:val="num" w:pos="709"/>
        </w:tabs>
        <w:ind w:firstLine="567"/>
        <w:jc w:val="both"/>
        <w:rPr>
          <w:rStyle w:val="a5"/>
          <w:bCs w:val="0"/>
          <w:sz w:val="24"/>
          <w:szCs w:val="24"/>
        </w:rPr>
      </w:pPr>
      <w:r w:rsidRPr="006134FD">
        <w:rPr>
          <w:rStyle w:val="a5"/>
          <w:b w:val="0"/>
          <w:sz w:val="24"/>
          <w:szCs w:val="24"/>
        </w:rPr>
        <w:t xml:space="preserve">ГОСТ </w:t>
      </w:r>
      <w:proofErr w:type="gramStart"/>
      <w:r w:rsidRPr="006134FD">
        <w:rPr>
          <w:rStyle w:val="a5"/>
          <w:b w:val="0"/>
          <w:sz w:val="24"/>
          <w:szCs w:val="24"/>
        </w:rPr>
        <w:t>Р</w:t>
      </w:r>
      <w:proofErr w:type="gramEnd"/>
      <w:r w:rsidRPr="006134FD">
        <w:rPr>
          <w:rStyle w:val="a5"/>
          <w:b w:val="0"/>
          <w:sz w:val="24"/>
          <w:szCs w:val="24"/>
        </w:rPr>
        <w:t xml:space="preserve"> 53704-2009 Системы безопасности комплексные и интегрированные. Общие технические требования;</w:t>
      </w:r>
    </w:p>
    <w:p w:rsidR="00183CD1" w:rsidRPr="006134FD" w:rsidRDefault="00183CD1" w:rsidP="00183CD1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Style w:val="defaultlabelstyle1"/>
          <w:rFonts w:ascii="Times New Roman" w:hAnsi="Times New Roman"/>
          <w:color w:val="000000"/>
          <w:sz w:val="24"/>
          <w:szCs w:val="24"/>
        </w:rPr>
        <w:t>- «</w:t>
      </w: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Тюменьэнерго</w:t>
      </w:r>
      <w:proofErr w:type="spellEnd"/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»;</w:t>
      </w:r>
    </w:p>
    <w:p w:rsidR="00183CD1" w:rsidRPr="006134FD" w:rsidRDefault="00183CD1" w:rsidP="00183CD1">
      <w:pPr>
        <w:widowControl w:val="0"/>
        <w:tabs>
          <w:tab w:val="left" w:pos="851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6134FD">
        <w:rPr>
          <w:rFonts w:eastAsia="Arial Unicode MS"/>
          <w:color w:val="000000"/>
          <w:sz w:val="24"/>
          <w:szCs w:val="24"/>
        </w:rPr>
        <w:t>˗</w:t>
      </w:r>
      <w:r w:rsidRPr="006134FD">
        <w:rPr>
          <w:rFonts w:eastAsia="Arial Unicode MS"/>
          <w:color w:val="000000"/>
          <w:sz w:val="24"/>
          <w:szCs w:val="24"/>
        </w:rPr>
        <w:tab/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Методика подтверждения и приемки объемов и качества СМР, выполненных строительными подрядными организациями на электросетевых объектах ОАО «</w:t>
      </w:r>
      <w:proofErr w:type="spellStart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Тюменьэнерго</w:t>
      </w:r>
      <w:proofErr w:type="spellEnd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» МЕ-ИА-74.20.60.000-6-9-03-2014;</w:t>
      </w:r>
    </w:p>
    <w:p w:rsidR="00183CD1" w:rsidRPr="006134FD" w:rsidRDefault="00183CD1" w:rsidP="00183CD1">
      <w:pPr>
        <w:widowControl w:val="0"/>
        <w:tabs>
          <w:tab w:val="left" w:pos="851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˗</w:t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ab/>
        <w:t>Порядок проверки готовности строительных подрядных организаций к выполнению договоров строительного подряда на объектах электросетевого комплекса ОАО «</w:t>
      </w:r>
      <w:proofErr w:type="spellStart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Тюменьэнерго</w:t>
      </w:r>
      <w:proofErr w:type="spellEnd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» ПЯ-ИА-74.20.60.000-6-9-07-2014;</w:t>
      </w:r>
    </w:p>
    <w:p w:rsidR="00183CD1" w:rsidRPr="006134FD" w:rsidRDefault="00183CD1" w:rsidP="00183CD1">
      <w:pPr>
        <w:widowControl w:val="0"/>
        <w:tabs>
          <w:tab w:val="left" w:pos="851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˗</w:t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ab/>
        <w:t>Порядок ведения исполнительной и формирования приемо-сдаточной документации на объектах электросетевого комплекса АО «</w:t>
      </w:r>
      <w:proofErr w:type="spellStart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Тюменьэнерго</w:t>
      </w:r>
      <w:proofErr w:type="spellEnd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» ПЯ-ИА-10.1-6-9-07-2015;</w:t>
      </w:r>
    </w:p>
    <w:p w:rsidR="00183CD1" w:rsidRPr="006134FD" w:rsidRDefault="00183CD1" w:rsidP="00183CD1">
      <w:pPr>
        <w:widowControl w:val="0"/>
        <w:tabs>
          <w:tab w:val="left" w:pos="851"/>
        </w:tabs>
        <w:spacing w:after="0" w:line="240" w:lineRule="auto"/>
        <w:rPr>
          <w:rFonts w:ascii="Times New Roman" w:eastAsia="Arial Unicode MS" w:hAnsi="Times New Roman"/>
          <w:color w:val="000000"/>
          <w:sz w:val="24"/>
          <w:szCs w:val="24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˗</w:t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ab/>
        <w:t xml:space="preserve">Порядок формирования основных первичных документов при выполнении </w:t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lastRenderedPageBreak/>
        <w:t>мероприятий инвестиционной программы АО «</w:t>
      </w:r>
      <w:proofErr w:type="spellStart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Тюменьэнерго</w:t>
      </w:r>
      <w:proofErr w:type="spellEnd"/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» ПЯ-ИА-10.1-6-9-09-2014;</w:t>
      </w:r>
    </w:p>
    <w:p w:rsidR="00183CD1" w:rsidRPr="006134FD" w:rsidRDefault="00183CD1" w:rsidP="00183CD1">
      <w:pPr>
        <w:widowControl w:val="0"/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>˗</w:t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ab/>
        <w:t>Другими действующими руководящими документами.</w:t>
      </w:r>
    </w:p>
    <w:p w:rsidR="00183CD1" w:rsidRPr="006134FD" w:rsidRDefault="00183CD1" w:rsidP="00183CD1">
      <w:pPr>
        <w:widowControl w:val="0"/>
        <w:tabs>
          <w:tab w:val="left" w:pos="180"/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ab/>
      </w:r>
      <w:r w:rsidRPr="006134FD">
        <w:rPr>
          <w:rFonts w:ascii="Times New Roman" w:eastAsia="Arial Unicode MS" w:hAnsi="Times New Roman"/>
          <w:color w:val="000000"/>
          <w:sz w:val="24"/>
          <w:szCs w:val="24"/>
        </w:rPr>
        <w:tab/>
      </w:r>
      <w:r w:rsidRPr="006134FD">
        <w:rPr>
          <w:rFonts w:ascii="Times New Roman" w:hAnsi="Times New Roman"/>
          <w:sz w:val="24"/>
          <w:szCs w:val="24"/>
        </w:rPr>
        <w:tab/>
      </w:r>
      <w:r w:rsidRPr="006134FD">
        <w:rPr>
          <w:rFonts w:ascii="Times New Roman" w:hAnsi="Times New Roman"/>
          <w:sz w:val="24"/>
          <w:szCs w:val="24"/>
        </w:rPr>
        <w:tab/>
      </w:r>
    </w:p>
    <w:bookmarkEnd w:id="0"/>
    <w:p w:rsidR="00183CD1" w:rsidRDefault="00183CD1" w:rsidP="00183CD1">
      <w:pPr>
        <w:spacing w:after="0" w:line="240" w:lineRule="auto"/>
        <w:ind w:right="-1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4.</w:t>
      </w:r>
      <w:r w:rsidRPr="006134FD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Требования к материалам и комплектующим изделиям</w:t>
      </w:r>
    </w:p>
    <w:p w:rsidR="00183CD1" w:rsidRPr="006134FD" w:rsidRDefault="00183CD1" w:rsidP="00183CD1">
      <w:pPr>
        <w:spacing w:after="0" w:line="240" w:lineRule="auto"/>
        <w:ind w:left="1287" w:right="-1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Применяемые изделия и материалы должны соответствовать проектной документации, национальным стандартам, иметь соответствующие сертификаты (в том числе на продукцию, подлежащую обязательной сертификации), технические паспорта и другие документы, удостоверяющие их.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left="79" w:right="-1" w:firstLine="63"/>
        <w:jc w:val="center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5. Условия выполнения работ</w:t>
      </w:r>
    </w:p>
    <w:p w:rsidR="00183CD1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Работы по монтажу и наладке инженерно-технических средств охраны проводятся в соответствии с утвержденной проектной документацией.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Обоснованные отступления (изменения) от проектной документации в процессе монтажа допускаются только при наличии разрешения (согласования) проектной организации, Заказчика и соответствующих организаций, участвующих в утверждении и согласовании данных документов.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left="1287" w:right="-1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 xml:space="preserve">                                  6.</w:t>
      </w:r>
      <w:r w:rsidRPr="006134FD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Требования к кадровым ресурсам</w:t>
      </w:r>
    </w:p>
    <w:p w:rsidR="00183CD1" w:rsidRDefault="00183CD1" w:rsidP="00183C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34FD">
        <w:rPr>
          <w:rFonts w:ascii="Times New Roman" w:hAnsi="Times New Roman"/>
          <w:sz w:val="24"/>
          <w:szCs w:val="24"/>
          <w:lang w:eastAsia="ru-RU"/>
        </w:rPr>
        <w:t xml:space="preserve">В соответствии с Федеральным законом от 21.07.2011 № 256-ФЗ «О безопасности объектов ТЭК» и </w:t>
      </w:r>
      <w:r w:rsidRPr="006134FD">
        <w:rPr>
          <w:rFonts w:ascii="Times New Roman" w:hAnsi="Times New Roman"/>
          <w:bCs/>
          <w:sz w:val="24"/>
          <w:szCs w:val="24"/>
          <w:lang w:eastAsia="ru-RU"/>
        </w:rPr>
        <w:t xml:space="preserve">Приказом Минэнерго от 13 декабря </w:t>
      </w:r>
      <w:smartTag w:uri="urn:schemas-microsoft-com:office:smarttags" w:element="metricconverter">
        <w:smartTagPr>
          <w:attr w:name="ProductID" w:val="2011 г"/>
        </w:smartTagPr>
        <w:r w:rsidRPr="006134FD">
          <w:rPr>
            <w:rFonts w:ascii="Times New Roman" w:hAnsi="Times New Roman"/>
            <w:bCs/>
            <w:sz w:val="24"/>
            <w:szCs w:val="24"/>
            <w:lang w:eastAsia="ru-RU"/>
          </w:rPr>
          <w:t>2011 г</w:t>
        </w:r>
      </w:smartTag>
      <w:r w:rsidRPr="006134FD">
        <w:rPr>
          <w:rFonts w:ascii="Times New Roman" w:hAnsi="Times New Roman"/>
          <w:bCs/>
          <w:sz w:val="24"/>
          <w:szCs w:val="24"/>
          <w:lang w:eastAsia="ru-RU"/>
        </w:rPr>
        <w:t>. № 587 «Об утверждении перечня работ, непосредственно связанных с обеспечением безопасности объектов ТЭК», н</w:t>
      </w:r>
      <w:r w:rsidRPr="006134FD">
        <w:rPr>
          <w:rFonts w:ascii="Times New Roman" w:hAnsi="Times New Roman"/>
          <w:sz w:val="24"/>
          <w:szCs w:val="24"/>
          <w:lang w:eastAsia="ru-RU"/>
        </w:rPr>
        <w:t>а выполнение работ, непосредственно связанных с обеспечением безопасности объектов ТЭК, не должны привлекаться лица:</w:t>
      </w:r>
    </w:p>
    <w:p w:rsidR="00183CD1" w:rsidRPr="006134FD" w:rsidRDefault="00183CD1" w:rsidP="00183C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 w:rsidRPr="00613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6134FD">
        <w:rPr>
          <w:rFonts w:ascii="Times New Roman" w:hAnsi="Times New Roman"/>
          <w:sz w:val="24"/>
          <w:szCs w:val="24"/>
          <w:lang w:eastAsia="ru-RU"/>
        </w:rPr>
        <w:tab/>
        <w:t>имеющие неснятую или непогашенную судимость за совершение умышленного преступления;</w:t>
      </w:r>
      <w:proofErr w:type="gramEnd"/>
    </w:p>
    <w:p w:rsidR="00183CD1" w:rsidRPr="006134FD" w:rsidRDefault="00183CD1" w:rsidP="00183CD1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6134FD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Pr="006134FD">
        <w:rPr>
          <w:rFonts w:ascii="Times New Roman" w:hAnsi="Times New Roman"/>
          <w:sz w:val="24"/>
          <w:szCs w:val="24"/>
          <w:lang w:eastAsia="ru-RU"/>
        </w:rPr>
        <w:tab/>
        <w:t>состоящие на учете в учреждениях органов здравоохранения по поводу психического заболевания, алкоголизма или наркомании;</w:t>
      </w:r>
    </w:p>
    <w:p w:rsidR="00183CD1" w:rsidRPr="006134FD" w:rsidRDefault="00183CD1" w:rsidP="00183CD1">
      <w:pPr>
        <w:spacing w:after="0" w:line="240" w:lineRule="auto"/>
        <w:ind w:left="79" w:right="-1" w:firstLine="488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proofErr w:type="gramStart"/>
      <w:r w:rsidRPr="006134FD">
        <w:rPr>
          <w:rFonts w:ascii="Times New Roman" w:hAnsi="Times New Roman"/>
          <w:sz w:val="24"/>
          <w:szCs w:val="24"/>
          <w:lang w:eastAsia="ru-RU"/>
        </w:rPr>
        <w:t>- досрочно прекратившие полномочия по государственной должности или уволенные с государственной службы, в том числе из правоохранительных органов, органов прокуратуры или судебных органов, по основаниям, которые в соответствии с законодательством Российской Федерации связаны с совершением дисциплинарного проступка, грубым или систематическим нарушением дисциплины, совершением проступка, порочащего честь государственного служащего, утратой доверия к нему, если после такого досрочного прекращения полномочий или такого увольнения</w:t>
      </w:r>
      <w:proofErr w:type="gramEnd"/>
      <w:r w:rsidRPr="006134FD">
        <w:rPr>
          <w:rFonts w:ascii="Times New Roman" w:hAnsi="Times New Roman"/>
          <w:sz w:val="24"/>
          <w:szCs w:val="24"/>
          <w:lang w:eastAsia="ru-RU"/>
        </w:rPr>
        <w:t xml:space="preserve"> прошло менее трех лет.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left="3054" w:right="-1"/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7.</w:t>
      </w:r>
      <w:r w:rsidRPr="006134FD">
        <w:rPr>
          <w:rFonts w:ascii="Times New Roman" w:eastAsia="Arial Unicode MS" w:hAnsi="Times New Roman"/>
          <w:b/>
          <w:color w:val="000000"/>
          <w:sz w:val="24"/>
          <w:szCs w:val="24"/>
          <w:lang w:eastAsia="ru-RU"/>
        </w:rPr>
        <w:t>Порядок выполнения и приемки этапов работ</w:t>
      </w:r>
    </w:p>
    <w:p w:rsidR="00183CD1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О готовности к сдаче в эксплуатацию инженерно-технических средств охраны подрядная организация письменно уведомляет Заказчика.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Комиссия приступает к работе по приемке инженерно-технических средств охраны на основании уведомления о готовности к сдаче.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Приемка инженерно-технических средств охраны в эксплуатацию производится комиссией Заказчика.</w:t>
      </w:r>
    </w:p>
    <w:p w:rsidR="00183CD1" w:rsidRPr="006134FD" w:rsidRDefault="00183CD1" w:rsidP="00183CD1">
      <w:pPr>
        <w:spacing w:after="0" w:line="240" w:lineRule="auto"/>
        <w:ind w:left="79" w:right="-1" w:firstLine="487"/>
        <w:jc w:val="both"/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</w:pP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>Акт о приемке в эксплуатацию инженерно-технических средств охраны подписывается председателем и всеми членами комиссии и утверждается руководителем Заказчика.</w:t>
      </w: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ab/>
      </w: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ab/>
      </w:r>
      <w:r w:rsidRPr="006134FD">
        <w:rPr>
          <w:rFonts w:ascii="Times New Roman" w:eastAsia="Arial Unicode MS" w:hAnsi="Times New Roman"/>
          <w:color w:val="000000"/>
          <w:sz w:val="24"/>
          <w:szCs w:val="24"/>
          <w:lang w:eastAsia="ru-RU"/>
        </w:rPr>
        <w:tab/>
      </w:r>
    </w:p>
    <w:p w:rsidR="00183CD1" w:rsidRDefault="00183CD1" w:rsidP="00183CD1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183CD1" w:rsidRDefault="00183CD1" w:rsidP="00183CD1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183CD1" w:rsidRPr="006134FD" w:rsidRDefault="00183CD1" w:rsidP="00183CD1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  <w:r w:rsidRPr="006134FD">
        <w:rPr>
          <w:rFonts w:ascii="Times New Roman" w:hAnsi="Times New Roman"/>
          <w:b/>
          <w:sz w:val="24"/>
          <w:szCs w:val="24"/>
        </w:rPr>
        <w:t>Согласовано:</w:t>
      </w:r>
    </w:p>
    <w:p w:rsidR="00183CD1" w:rsidRPr="006134FD" w:rsidRDefault="00183CD1" w:rsidP="00183CD1">
      <w:pPr>
        <w:spacing w:after="0" w:line="240" w:lineRule="auto"/>
        <w:ind w:right="-1"/>
        <w:jc w:val="both"/>
        <w:rPr>
          <w:rFonts w:ascii="Times New Roman" w:hAnsi="Times New Roman"/>
          <w:b/>
          <w:sz w:val="24"/>
          <w:szCs w:val="24"/>
        </w:rPr>
      </w:pPr>
    </w:p>
    <w:p w:rsidR="00183CD1" w:rsidRPr="006134FD" w:rsidRDefault="00183CD1" w:rsidP="00183CD1">
      <w:pPr>
        <w:tabs>
          <w:tab w:val="left" w:pos="8222"/>
        </w:tabs>
        <w:spacing w:after="0" w:line="480" w:lineRule="auto"/>
        <w:rPr>
          <w:rFonts w:ascii="Times New Roman" w:hAnsi="Times New Roman"/>
          <w:b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 xml:space="preserve">Начальник </w:t>
      </w:r>
      <w:proofErr w:type="gramStart"/>
      <w:r w:rsidRPr="006134FD">
        <w:rPr>
          <w:rFonts w:ascii="Times New Roman" w:hAnsi="Times New Roman"/>
          <w:sz w:val="24"/>
          <w:szCs w:val="24"/>
        </w:rPr>
        <w:t>ОБ</w:t>
      </w:r>
      <w:proofErr w:type="gramEnd"/>
      <w:r w:rsidRPr="006134F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134FD">
        <w:rPr>
          <w:rFonts w:ascii="Times New Roman" w:hAnsi="Times New Roman"/>
          <w:sz w:val="24"/>
          <w:szCs w:val="24"/>
        </w:rPr>
        <w:t>филиала</w:t>
      </w:r>
      <w:proofErr w:type="gramEnd"/>
      <w:r w:rsidRPr="006134FD">
        <w:rPr>
          <w:rFonts w:ascii="Times New Roman" w:hAnsi="Times New Roman"/>
          <w:sz w:val="24"/>
          <w:szCs w:val="24"/>
        </w:rPr>
        <w:t xml:space="preserve"> ТРС </w:t>
      </w:r>
      <w:proofErr w:type="spellStart"/>
      <w:r w:rsidRPr="006134FD">
        <w:rPr>
          <w:rFonts w:ascii="Times New Roman" w:hAnsi="Times New Roman"/>
          <w:sz w:val="24"/>
          <w:szCs w:val="24"/>
        </w:rPr>
        <w:t>ДЭБиПК</w:t>
      </w:r>
      <w:proofErr w:type="spellEnd"/>
      <w:r w:rsidRPr="006134FD">
        <w:rPr>
          <w:rFonts w:ascii="Times New Roman" w:hAnsi="Times New Roman"/>
          <w:sz w:val="24"/>
          <w:szCs w:val="24"/>
        </w:rPr>
        <w:t xml:space="preserve"> АО «</w:t>
      </w:r>
      <w:proofErr w:type="spellStart"/>
      <w:r w:rsidRPr="006134FD">
        <w:rPr>
          <w:rFonts w:ascii="Times New Roman" w:hAnsi="Times New Roman"/>
          <w:sz w:val="24"/>
          <w:szCs w:val="24"/>
        </w:rPr>
        <w:t>Тюменьэнерго</w:t>
      </w:r>
      <w:proofErr w:type="spellEnd"/>
      <w:r w:rsidRPr="006134FD">
        <w:rPr>
          <w:rFonts w:ascii="Times New Roman" w:hAnsi="Times New Roman"/>
          <w:sz w:val="24"/>
          <w:szCs w:val="24"/>
        </w:rPr>
        <w:t>»                                           Д.В. Петров</w:t>
      </w:r>
    </w:p>
    <w:p w:rsidR="00183CD1" w:rsidRPr="006134FD" w:rsidRDefault="00183CD1" w:rsidP="00183C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lastRenderedPageBreak/>
        <w:t>Главный бухгалтер - начальник отдела</w:t>
      </w:r>
    </w:p>
    <w:p w:rsidR="00183CD1" w:rsidRPr="006134FD" w:rsidRDefault="00183CD1" w:rsidP="00183CD1">
      <w:pPr>
        <w:tabs>
          <w:tab w:val="left" w:pos="7938"/>
          <w:tab w:val="left" w:pos="808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бухгалтерского и налогового учета и отчетности                                                         Т. В. Лазарева</w:t>
      </w:r>
    </w:p>
    <w:p w:rsidR="00183CD1" w:rsidRPr="006134FD" w:rsidRDefault="00183CD1" w:rsidP="00183CD1">
      <w:pPr>
        <w:tabs>
          <w:tab w:val="left" w:pos="7938"/>
          <w:tab w:val="left" w:pos="8080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Начальник Управления инвестиций и капитально</w:t>
      </w:r>
    </w:p>
    <w:p w:rsidR="00183CD1" w:rsidRPr="006134FD" w:rsidRDefault="00183CD1" w:rsidP="00183CD1">
      <w:pPr>
        <w:tabs>
          <w:tab w:val="left" w:pos="82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строительства                                                                                                                        А.Г. Осипов</w:t>
      </w:r>
    </w:p>
    <w:p w:rsidR="00183CD1" w:rsidRPr="006134FD" w:rsidRDefault="00183CD1" w:rsidP="00183C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tabs>
          <w:tab w:val="left" w:pos="8222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Главный инженер ЮТПО                                                                                               А.В. Шахтарин</w:t>
      </w:r>
    </w:p>
    <w:p w:rsidR="00183CD1" w:rsidRPr="006134FD" w:rsidRDefault="00183CD1" w:rsidP="00183CD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3CD1" w:rsidRPr="006134FD" w:rsidRDefault="00183CD1" w:rsidP="00183CD1">
      <w:pPr>
        <w:tabs>
          <w:tab w:val="left" w:pos="7088"/>
          <w:tab w:val="left" w:pos="7230"/>
          <w:tab w:val="left" w:pos="8222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Начальник ОКС ЮТПО                                                                                                  И.В. Сироткин</w:t>
      </w:r>
    </w:p>
    <w:p w:rsidR="00183CD1" w:rsidRPr="006134FD" w:rsidRDefault="00183CD1" w:rsidP="00183CD1">
      <w:pPr>
        <w:tabs>
          <w:tab w:val="left" w:pos="7088"/>
          <w:tab w:val="left" w:pos="7230"/>
          <w:tab w:val="left" w:pos="8222"/>
          <w:tab w:val="left" w:pos="8505"/>
        </w:tabs>
        <w:spacing w:after="0" w:line="480" w:lineRule="auto"/>
        <w:rPr>
          <w:rFonts w:ascii="Times New Roman" w:hAnsi="Times New Roman"/>
          <w:sz w:val="24"/>
          <w:szCs w:val="24"/>
        </w:rPr>
      </w:pPr>
      <w:r w:rsidRPr="006134FD">
        <w:rPr>
          <w:rFonts w:ascii="Times New Roman" w:hAnsi="Times New Roman"/>
          <w:sz w:val="24"/>
          <w:szCs w:val="24"/>
        </w:rPr>
        <w:t>Заместитель директора по ОВ ЮТПО                                                                      А.А. Спиридонов</w:t>
      </w:r>
    </w:p>
    <w:p w:rsidR="00183CD1" w:rsidRPr="008A46B3" w:rsidRDefault="00183CD1" w:rsidP="00183CD1"/>
    <w:p w:rsidR="00076E63" w:rsidRDefault="00076E63"/>
    <w:sectPr w:rsidR="00076E63" w:rsidSect="00BB0938">
      <w:footerReference w:type="even" r:id="rId8"/>
      <w:footerReference w:type="default" r:id="rId9"/>
      <w:headerReference w:type="first" r:id="rId10"/>
      <w:pgSz w:w="11907" w:h="16840" w:code="9"/>
      <w:pgMar w:top="851" w:right="851" w:bottom="851" w:left="1134" w:header="709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2CC" w:rsidRDefault="00D462CC">
      <w:pPr>
        <w:spacing w:after="0" w:line="240" w:lineRule="auto"/>
      </w:pPr>
      <w:r>
        <w:separator/>
      </w:r>
    </w:p>
  </w:endnote>
  <w:endnote w:type="continuationSeparator" w:id="0">
    <w:p w:rsidR="00D462CC" w:rsidRDefault="00D46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C93" w:rsidRDefault="00183CD1" w:rsidP="00E46C93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46C93" w:rsidRDefault="00D462CC" w:rsidP="00E46C9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3956" w:rsidRPr="002C297A" w:rsidRDefault="00D462CC" w:rsidP="00E46C9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2CC" w:rsidRDefault="00D462CC">
      <w:pPr>
        <w:spacing w:after="0" w:line="240" w:lineRule="auto"/>
      </w:pPr>
      <w:r>
        <w:separator/>
      </w:r>
    </w:p>
  </w:footnote>
  <w:footnote w:type="continuationSeparator" w:id="0">
    <w:p w:rsidR="00D462CC" w:rsidRDefault="00D462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6C93" w:rsidRDefault="00183CD1">
    <w:pPr>
      <w:pStyle w:val="a6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-50800</wp:posOffset>
              </wp:positionH>
              <wp:positionV relativeFrom="paragraph">
                <wp:posOffset>-44450</wp:posOffset>
              </wp:positionV>
              <wp:extent cx="1047750" cy="283210"/>
              <wp:effectExtent l="0" t="3175" r="3175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47750" cy="2832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46C93" w:rsidRPr="009521DF" w:rsidRDefault="00D462CC" w:rsidP="009521D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-4pt;margin-top:-3.5pt;width:82.5pt;height:22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" stroked="f">
              <v:textbox>
                <w:txbxContent>
                  <w:p w:rsidR="00E46C93" w:rsidRPr="009521DF" w:rsidRDefault="00183CD1" w:rsidP="009521DF"/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62227414"/>
    <w:multiLevelType w:val="hybridMultilevel"/>
    <w:tmpl w:val="F9EEC730"/>
    <w:lvl w:ilvl="0" w:tplc="08A2782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2D85232"/>
    <w:multiLevelType w:val="multilevel"/>
    <w:tmpl w:val="057603CE"/>
    <w:lvl w:ilvl="0">
      <w:start w:val="3"/>
      <w:numFmt w:val="decimal"/>
      <w:lvlText w:val="%1."/>
      <w:lvlJc w:val="left"/>
      <w:pPr>
        <w:ind w:left="3054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1800"/>
      </w:pPr>
      <w:rPr>
        <w:rFonts w:cs="Times New Roman" w:hint="default"/>
      </w:rPr>
    </w:lvl>
  </w:abstractNum>
  <w:abstractNum w:abstractNumId="3">
    <w:nsid w:val="6AEB0C7B"/>
    <w:multiLevelType w:val="hybridMultilevel"/>
    <w:tmpl w:val="205844A4"/>
    <w:lvl w:ilvl="0" w:tplc="81480D12">
      <w:start w:val="1"/>
      <w:numFmt w:val="bullet"/>
      <w:lvlText w:val="­"/>
      <w:lvlJc w:val="left"/>
      <w:pPr>
        <w:tabs>
          <w:tab w:val="num" w:pos="1608"/>
        </w:tabs>
        <w:ind w:left="1608" w:hanging="360"/>
      </w:pPr>
      <w:rPr>
        <w:rFonts w:ascii="Times New Roman" w:hAnsi="Times New Roman" w:hint="default"/>
      </w:rPr>
    </w:lvl>
    <w:lvl w:ilvl="1" w:tplc="04190003">
      <w:start w:val="4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  <w:lvlOverride w:ilvl="0">
      <w:lvl w:ilvl="0">
        <w:numFmt w:val="bullet"/>
        <w:lvlText w:val="-"/>
        <w:legacy w:legacy="1" w:legacySpace="0" w:legacyIndent="133"/>
        <w:lvlJc w:val="left"/>
        <w:rPr>
          <w:rFonts w:ascii="Times New Roman" w:hAnsi="Times New Roman" w:hint="default"/>
        </w:rPr>
      </w:lvl>
    </w:lvlOverride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0A6"/>
    <w:rsid w:val="00076E63"/>
    <w:rsid w:val="00183CD1"/>
    <w:rsid w:val="004020A6"/>
    <w:rsid w:val="00452DF6"/>
    <w:rsid w:val="00D46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D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83CD1"/>
    <w:pPr>
      <w:ind w:left="720"/>
      <w:contextualSpacing/>
    </w:pPr>
  </w:style>
  <w:style w:type="paragraph" w:styleId="3">
    <w:name w:val="Body Text Indent 3"/>
    <w:basedOn w:val="a"/>
    <w:link w:val="30"/>
    <w:rsid w:val="00183CD1"/>
    <w:pPr>
      <w:keepNext/>
      <w:spacing w:after="120" w:line="300" w:lineRule="auto"/>
      <w:ind w:left="283" w:firstLine="709"/>
      <w:jc w:val="both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83CD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183CD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83CD1"/>
    <w:rPr>
      <w:rFonts w:ascii="Calibri" w:eastAsia="Times New Roman" w:hAnsi="Calibri" w:cs="Times New Roman"/>
    </w:rPr>
  </w:style>
  <w:style w:type="paragraph" w:customStyle="1" w:styleId="Normal1">
    <w:name w:val="Normal1"/>
    <w:rsid w:val="00183CD1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Strong"/>
    <w:uiPriority w:val="22"/>
    <w:qFormat/>
    <w:rsid w:val="00183CD1"/>
    <w:rPr>
      <w:rFonts w:cs="Times New Roman"/>
      <w:b/>
      <w:bCs/>
    </w:rPr>
  </w:style>
  <w:style w:type="character" w:customStyle="1" w:styleId="defaultlabelstyle1">
    <w:name w:val="defaultlabelstyle1"/>
    <w:rsid w:val="00183CD1"/>
    <w:rPr>
      <w:rFonts w:ascii="Verdana" w:hAnsi="Verdana" w:cs="Times New Roman"/>
      <w:color w:val="333333"/>
    </w:rPr>
  </w:style>
  <w:style w:type="paragraph" w:styleId="a6">
    <w:name w:val="header"/>
    <w:basedOn w:val="a"/>
    <w:link w:val="a7"/>
    <w:semiHidden/>
    <w:rsid w:val="0018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rsid w:val="00183CD1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rsid w:val="0018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83CD1"/>
    <w:rPr>
      <w:rFonts w:ascii="Calibri" w:eastAsia="Times New Roman" w:hAnsi="Calibri" w:cs="Times New Roman"/>
    </w:rPr>
  </w:style>
  <w:style w:type="character" w:styleId="aa">
    <w:name w:val="page number"/>
    <w:basedOn w:val="a0"/>
    <w:rsid w:val="00183CD1"/>
  </w:style>
  <w:style w:type="character" w:customStyle="1" w:styleId="FontStyle19">
    <w:name w:val="Font Style19"/>
    <w:rsid w:val="00183C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183CD1"/>
    <w:rPr>
      <w:rFonts w:ascii="Times New Roman" w:hAnsi="Times New Roman" w:cs="Times New Roman"/>
      <w:b/>
      <w:bCs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D1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183CD1"/>
    <w:pPr>
      <w:ind w:left="720"/>
      <w:contextualSpacing/>
    </w:pPr>
  </w:style>
  <w:style w:type="paragraph" w:styleId="3">
    <w:name w:val="Body Text Indent 3"/>
    <w:basedOn w:val="a"/>
    <w:link w:val="30"/>
    <w:rsid w:val="00183CD1"/>
    <w:pPr>
      <w:keepNext/>
      <w:spacing w:after="120" w:line="300" w:lineRule="auto"/>
      <w:ind w:left="283" w:firstLine="709"/>
      <w:jc w:val="both"/>
    </w:pPr>
    <w:rPr>
      <w:rFonts w:ascii="Times New Roman" w:eastAsia="Calibri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183CD1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3">
    <w:name w:val="Body Text"/>
    <w:basedOn w:val="a"/>
    <w:link w:val="a4"/>
    <w:semiHidden/>
    <w:rsid w:val="00183CD1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183CD1"/>
    <w:rPr>
      <w:rFonts w:ascii="Calibri" w:eastAsia="Times New Roman" w:hAnsi="Calibri" w:cs="Times New Roman"/>
    </w:rPr>
  </w:style>
  <w:style w:type="paragraph" w:customStyle="1" w:styleId="Normal1">
    <w:name w:val="Normal1"/>
    <w:rsid w:val="00183CD1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5">
    <w:name w:val="Strong"/>
    <w:uiPriority w:val="22"/>
    <w:qFormat/>
    <w:rsid w:val="00183CD1"/>
    <w:rPr>
      <w:rFonts w:cs="Times New Roman"/>
      <w:b/>
      <w:bCs/>
    </w:rPr>
  </w:style>
  <w:style w:type="character" w:customStyle="1" w:styleId="defaultlabelstyle1">
    <w:name w:val="defaultlabelstyle1"/>
    <w:rsid w:val="00183CD1"/>
    <w:rPr>
      <w:rFonts w:ascii="Verdana" w:hAnsi="Verdana" w:cs="Times New Roman"/>
      <w:color w:val="333333"/>
    </w:rPr>
  </w:style>
  <w:style w:type="paragraph" w:styleId="a6">
    <w:name w:val="header"/>
    <w:basedOn w:val="a"/>
    <w:link w:val="a7"/>
    <w:semiHidden/>
    <w:rsid w:val="0018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semiHidden/>
    <w:rsid w:val="00183CD1"/>
    <w:rPr>
      <w:rFonts w:ascii="Calibri" w:eastAsia="Times New Roman" w:hAnsi="Calibri" w:cs="Times New Roman"/>
    </w:rPr>
  </w:style>
  <w:style w:type="paragraph" w:styleId="a8">
    <w:name w:val="footer"/>
    <w:basedOn w:val="a"/>
    <w:link w:val="a9"/>
    <w:rsid w:val="00183CD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183CD1"/>
    <w:rPr>
      <w:rFonts w:ascii="Calibri" w:eastAsia="Times New Roman" w:hAnsi="Calibri" w:cs="Times New Roman"/>
    </w:rPr>
  </w:style>
  <w:style w:type="character" w:styleId="aa">
    <w:name w:val="page number"/>
    <w:basedOn w:val="a0"/>
    <w:rsid w:val="00183CD1"/>
  </w:style>
  <w:style w:type="character" w:customStyle="1" w:styleId="FontStyle19">
    <w:name w:val="Font Style19"/>
    <w:rsid w:val="00183CD1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rsid w:val="00183CD1"/>
    <w:rPr>
      <w:rFonts w:ascii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1975</Words>
  <Characters>11264</Characters>
  <Application>Microsoft Office Word</Application>
  <DocSecurity>0</DocSecurity>
  <Lines>93</Lines>
  <Paragraphs>26</Paragraphs>
  <ScaleCrop>false</ScaleCrop>
  <Company>Hewlett-Packard Company</Company>
  <LinksUpToDate>false</LinksUpToDate>
  <CharactersWithSpaces>13213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PopolzinO</dc:creator>
  <cp:keywords/>
  <dc:description/>
  <cp:lastModifiedBy>PopolzinO</cp:lastModifiedBy>
  <cp:revision>3</cp:revision>
  <dcterms:created xsi:type="dcterms:W3CDTF">2018-08-16T03:36:00Z</dcterms:created>
  <dcterms:modified xsi:type="dcterms:W3CDTF">2018-10-10T08:20:00Z</dcterms:modified>
</cp:coreProperties>
</file>